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BEA" w:rsidRDefault="00C80C6D" w:rsidP="00C80C6D">
      <w:pPr>
        <w:jc w:val="center"/>
        <w:rPr>
          <w:b/>
        </w:rPr>
      </w:pPr>
      <w:bookmarkStart w:id="0" w:name="_GoBack"/>
      <w:bookmarkEnd w:id="0"/>
      <w:proofErr w:type="spellStart"/>
      <w:r w:rsidRPr="008262E8">
        <w:rPr>
          <w:b/>
        </w:rPr>
        <w:t>Tarset</w:t>
      </w:r>
      <w:proofErr w:type="spellEnd"/>
      <w:r w:rsidRPr="008262E8">
        <w:rPr>
          <w:b/>
        </w:rPr>
        <w:t xml:space="preserve"> and </w:t>
      </w:r>
      <w:proofErr w:type="spellStart"/>
      <w:r w:rsidRPr="008262E8">
        <w:rPr>
          <w:b/>
        </w:rPr>
        <w:t>Greystead</w:t>
      </w:r>
      <w:proofErr w:type="spellEnd"/>
      <w:r w:rsidRPr="008262E8">
        <w:rPr>
          <w:b/>
        </w:rPr>
        <w:t xml:space="preserve"> Neighbourhood Development Plan</w:t>
      </w:r>
      <w:r w:rsidR="00435C05">
        <w:rPr>
          <w:b/>
        </w:rPr>
        <w:t xml:space="preserve"> </w:t>
      </w:r>
      <w:proofErr w:type="gramStart"/>
      <w:r w:rsidR="00435C05">
        <w:rPr>
          <w:b/>
        </w:rPr>
        <w:t xml:space="preserve">-  </w:t>
      </w:r>
      <w:r w:rsidRPr="008262E8">
        <w:rPr>
          <w:b/>
        </w:rPr>
        <w:t>Response</w:t>
      </w:r>
      <w:proofErr w:type="gramEnd"/>
      <w:r w:rsidRPr="008262E8">
        <w:rPr>
          <w:b/>
        </w:rPr>
        <w:t xml:space="preserve"> form for Pre-Submission Draft</w:t>
      </w:r>
      <w:r w:rsidR="005144F0">
        <w:rPr>
          <w:b/>
        </w:rPr>
        <w:t xml:space="preserve"> 2015</w:t>
      </w:r>
    </w:p>
    <w:p w:rsidR="00C924A1" w:rsidRDefault="00CA7F43" w:rsidP="00CA7F43">
      <w:r>
        <w:t>This is your opportunity to</w:t>
      </w:r>
      <w:r w:rsidR="00C924A1">
        <w:t xml:space="preserve"> make sure that this draft Neighbourhood Development Plan for </w:t>
      </w:r>
      <w:proofErr w:type="spellStart"/>
      <w:r w:rsidR="00C924A1">
        <w:t>Tarset</w:t>
      </w:r>
      <w:proofErr w:type="spellEnd"/>
      <w:r w:rsidR="00C924A1">
        <w:t xml:space="preserve"> and </w:t>
      </w:r>
      <w:proofErr w:type="spellStart"/>
      <w:r w:rsidR="00C924A1">
        <w:t>Greystead</w:t>
      </w:r>
      <w:proofErr w:type="spellEnd"/>
      <w:r w:rsidR="00C924A1">
        <w:t xml:space="preserve"> reflects what the community wants for our Parish.</w:t>
      </w:r>
    </w:p>
    <w:p w:rsidR="00C924A1" w:rsidRDefault="00C924A1" w:rsidP="00CA7F43">
      <w:r>
        <w:t xml:space="preserve">Please take time to read through the policies in the </w:t>
      </w:r>
      <w:r w:rsidRPr="00C924A1">
        <w:t>Pre-Submission Draft</w:t>
      </w:r>
      <w:r>
        <w:t xml:space="preserve"> Plan </w:t>
      </w:r>
      <w:r w:rsidRPr="00C924A1">
        <w:rPr>
          <w:u w:val="single"/>
        </w:rPr>
        <w:t>before</w:t>
      </w:r>
      <w:r>
        <w:t xml:space="preserve"> completing this response form. </w:t>
      </w:r>
      <w:r w:rsidR="00F14C13">
        <w:t>For</w:t>
      </w:r>
      <w:r w:rsidR="00E360AD">
        <w:t xml:space="preserve"> your</w:t>
      </w:r>
      <w:r w:rsidR="00F14C13">
        <w:t xml:space="preserve"> convenience, </w:t>
      </w:r>
      <w:r w:rsidR="00E360AD">
        <w:t>the page numbers for</w:t>
      </w:r>
      <w:r w:rsidR="00255CC9">
        <w:t xml:space="preserve"> </w:t>
      </w:r>
      <w:r w:rsidR="00F14C13">
        <w:t>each</w:t>
      </w:r>
      <w:r w:rsidR="00E360AD">
        <w:t xml:space="preserve"> policy in the Pre-Submission Draft is shown</w:t>
      </w:r>
      <w:r w:rsidR="00F14C13">
        <w:t xml:space="preserve"> after</w:t>
      </w:r>
      <w:r w:rsidR="00E360AD">
        <w:t xml:space="preserve"> each title below</w:t>
      </w:r>
      <w:r w:rsidR="00F14C13">
        <w:t>.</w:t>
      </w:r>
    </w:p>
    <w:p w:rsidR="00C80C6D" w:rsidRDefault="00C924A1" w:rsidP="0032554F">
      <w:r>
        <w:t>The Policy Intention</w:t>
      </w:r>
      <w:r w:rsidR="00F14C13">
        <w:t>s</w:t>
      </w:r>
      <w:r>
        <w:t xml:space="preserve"> included on this form </w:t>
      </w:r>
      <w:r w:rsidR="00F14C13">
        <w:t>are</w:t>
      </w:r>
      <w:r>
        <w:t xml:space="preserve"> </w:t>
      </w:r>
      <w:r w:rsidR="00F14C13">
        <w:t xml:space="preserve">only </w:t>
      </w:r>
      <w:r w:rsidR="000A47B8">
        <w:t>to give</w:t>
      </w:r>
      <w:r>
        <w:t xml:space="preserve"> a </w:t>
      </w:r>
      <w:r w:rsidRPr="00EF2CE4">
        <w:rPr>
          <w:b/>
        </w:rPr>
        <w:t>simple summary</w:t>
      </w:r>
      <w:r>
        <w:t xml:space="preserve"> for </w:t>
      </w:r>
      <w:r w:rsidR="00F14C13">
        <w:t>each of the seventeen policies</w:t>
      </w:r>
      <w:r>
        <w:t xml:space="preserve">. </w:t>
      </w:r>
      <w:r w:rsidR="0032554F">
        <w:t xml:space="preserve">Their inclusion on this response form is to provide an aide memoire and not </w:t>
      </w:r>
      <w:r w:rsidR="00F14C13">
        <w:t>a substitute for</w:t>
      </w:r>
      <w:r w:rsidR="0032554F">
        <w:t xml:space="preserve"> reading</w:t>
      </w:r>
      <w:r w:rsidR="00F14C13">
        <w:t xml:space="preserve"> the </w:t>
      </w:r>
      <w:r w:rsidR="0032554F">
        <w:t xml:space="preserve">fine detail written into each policy in the draft Plan. </w:t>
      </w:r>
    </w:p>
    <w:p w:rsidR="00E30208" w:rsidRDefault="00435C05" w:rsidP="0032554F">
      <w:r>
        <w:t xml:space="preserve">Please </w:t>
      </w:r>
      <w:r w:rsidR="00B4154A" w:rsidRPr="004807E6">
        <w:rPr>
          <w:rFonts w:ascii="Wingdings 2" w:hAnsi="Wingdings 2"/>
          <w:b/>
          <w:sz w:val="36"/>
          <w:szCs w:val="36"/>
        </w:rPr>
        <w:t></w:t>
      </w:r>
      <w:r w:rsidR="00B4154A">
        <w:rPr>
          <w:b/>
        </w:rPr>
        <w:t xml:space="preserve"> </w:t>
      </w:r>
      <w:r w:rsidR="000A47B8">
        <w:t xml:space="preserve">the appropriate </w:t>
      </w:r>
      <w:r w:rsidR="000A47B8" w:rsidRPr="00563064">
        <w:rPr>
          <w:rFonts w:ascii="Wingdings" w:hAnsi="Wingdings"/>
          <w:sz w:val="36"/>
          <w:szCs w:val="36"/>
        </w:rPr>
        <w:t></w:t>
      </w:r>
      <w:r w:rsidR="000A47B8">
        <w:t xml:space="preserve"> </w:t>
      </w:r>
      <w:r w:rsidR="00722662">
        <w:t xml:space="preserve">to indicate your support </w:t>
      </w:r>
      <w:r w:rsidR="00B4154A">
        <w:t xml:space="preserve">for each of the seventeen policies. </w:t>
      </w:r>
    </w:p>
    <w:p w:rsidR="00435C05" w:rsidRDefault="00B4154A" w:rsidP="0032554F">
      <w:r>
        <w:t>If you need to continue your comments on a separate sheet, please write the</w:t>
      </w:r>
      <w:r w:rsidR="00AB685E">
        <w:t xml:space="preserve"> relevant</w:t>
      </w:r>
      <w:r>
        <w:t xml:space="preserve"> policy </w:t>
      </w:r>
      <w:r w:rsidR="00AB685E">
        <w:t xml:space="preserve">number </w:t>
      </w:r>
      <w:r>
        <w:t xml:space="preserve">(e.g. TG8) </w:t>
      </w:r>
      <w:r w:rsidR="00AB685E">
        <w:t>beside each set of</w:t>
      </w:r>
      <w:r>
        <w:t xml:space="preserve"> co</w:t>
      </w:r>
      <w:r w:rsidR="00AB685E">
        <w:t>mments</w:t>
      </w:r>
      <w:r>
        <w:t xml:space="preserve">. </w:t>
      </w:r>
    </w:p>
    <w:p w:rsidR="00E30208" w:rsidRDefault="00E30208" w:rsidP="00E30208">
      <w:pPr>
        <w:pStyle w:val="NoSpacing"/>
      </w:pPr>
    </w:p>
    <w:p w:rsidR="00C80C6D" w:rsidRDefault="00C80C6D" w:rsidP="00C00735">
      <w:pPr>
        <w:rPr>
          <w:b/>
          <w:iCs/>
        </w:rPr>
      </w:pPr>
      <w:r w:rsidRPr="00C80C6D">
        <w:rPr>
          <w:b/>
          <w:iCs/>
        </w:rPr>
        <w:t>1.</w:t>
      </w:r>
      <w:r w:rsidRPr="00C80C6D">
        <w:rPr>
          <w:b/>
          <w:iCs/>
        </w:rPr>
        <w:tab/>
        <w:t>GENERAL DEVELOPMENT PRINCI</w:t>
      </w:r>
      <w:r w:rsidR="009A4F8F">
        <w:rPr>
          <w:b/>
          <w:iCs/>
        </w:rPr>
        <w:t>PLES</w:t>
      </w:r>
    </w:p>
    <w:p w:rsidR="00C80C6D" w:rsidRPr="00677ABA" w:rsidRDefault="004D64CE" w:rsidP="00677ABA">
      <w:pPr>
        <w:pStyle w:val="NoSpacing"/>
        <w:rPr>
          <w:b/>
        </w:rPr>
      </w:pPr>
      <w:r w:rsidRPr="00677ABA">
        <w:rPr>
          <w:b/>
        </w:rPr>
        <w:t xml:space="preserve">Policy </w:t>
      </w:r>
      <w:r w:rsidR="00C80C6D" w:rsidRPr="00677ABA">
        <w:rPr>
          <w:b/>
        </w:rPr>
        <w:t>TG1:</w:t>
      </w:r>
      <w:r w:rsidR="00C80C6D" w:rsidRPr="00677ABA">
        <w:rPr>
          <w:b/>
        </w:rPr>
        <w:tab/>
        <w:t xml:space="preserve">New Development in </w:t>
      </w:r>
      <w:proofErr w:type="spellStart"/>
      <w:r w:rsidR="00C80C6D" w:rsidRPr="00677ABA">
        <w:rPr>
          <w:b/>
        </w:rPr>
        <w:t>Tarset</w:t>
      </w:r>
      <w:proofErr w:type="spellEnd"/>
      <w:r w:rsidR="00C80C6D" w:rsidRPr="00677ABA">
        <w:rPr>
          <w:b/>
        </w:rPr>
        <w:t xml:space="preserve"> and </w:t>
      </w:r>
      <w:proofErr w:type="spellStart"/>
      <w:r w:rsidR="00C80C6D" w:rsidRPr="00677ABA">
        <w:rPr>
          <w:b/>
        </w:rPr>
        <w:t>Greystead</w:t>
      </w:r>
      <w:proofErr w:type="spellEnd"/>
      <w:r w:rsidR="00E360AD" w:rsidRPr="00677ABA">
        <w:rPr>
          <w:b/>
        </w:rPr>
        <w:tab/>
        <w:t>(Pages 15- 16)</w:t>
      </w:r>
    </w:p>
    <w:p w:rsidR="007B764B" w:rsidRPr="00A70012" w:rsidRDefault="007B764B" w:rsidP="007B764B">
      <w:pPr>
        <w:pBdr>
          <w:top w:val="single" w:sz="4" w:space="1" w:color="auto"/>
          <w:left w:val="single" w:sz="4" w:space="4" w:color="auto"/>
          <w:bottom w:val="single" w:sz="4" w:space="1" w:color="auto"/>
          <w:right w:val="single" w:sz="4" w:space="4" w:color="auto"/>
        </w:pBdr>
        <w:shd w:val="clear" w:color="auto" w:fill="08A4EE"/>
        <w:spacing w:after="0" w:line="240" w:lineRule="auto"/>
        <w:ind w:left="142"/>
        <w:jc w:val="both"/>
        <w:rPr>
          <w:rFonts w:ascii="Calibri" w:eastAsia="Times New Roman" w:hAnsi="Calibri" w:cs="Times New Roman"/>
          <w:b/>
          <w:iCs/>
        </w:rPr>
      </w:pPr>
      <w:r w:rsidRPr="00A70012">
        <w:rPr>
          <w:rFonts w:ascii="Calibri" w:eastAsia="Times New Roman" w:hAnsi="Calibri" w:cs="Times New Roman"/>
          <w:b/>
          <w:iCs/>
          <w:shd w:val="clear" w:color="auto" w:fill="08A4EE"/>
        </w:rPr>
        <w:t>TG1</w:t>
      </w:r>
      <w:r>
        <w:rPr>
          <w:rFonts w:ascii="Calibri" w:eastAsia="Times New Roman" w:hAnsi="Calibri" w:cs="Times New Roman"/>
          <w:b/>
          <w:iCs/>
          <w:shd w:val="clear" w:color="auto" w:fill="08A4EE"/>
        </w:rPr>
        <w:t>:</w:t>
      </w:r>
      <w:r w:rsidRPr="00A70012">
        <w:rPr>
          <w:rFonts w:ascii="Calibri" w:eastAsia="Times New Roman" w:hAnsi="Calibri" w:cs="Times New Roman"/>
          <w:b/>
          <w:iCs/>
          <w:shd w:val="clear" w:color="auto" w:fill="08A4EE"/>
        </w:rPr>
        <w:t xml:space="preserve"> Policy </w:t>
      </w:r>
      <w:r w:rsidRPr="00A70012">
        <w:rPr>
          <w:rFonts w:ascii="Calibri" w:eastAsia="Times New Roman" w:hAnsi="Calibri" w:cs="Times New Roman"/>
          <w:b/>
          <w:iCs/>
          <w:u w:val="single"/>
          <w:shd w:val="clear" w:color="auto" w:fill="08A4EE"/>
        </w:rPr>
        <w:t>Intention</w:t>
      </w:r>
    </w:p>
    <w:p w:rsidR="007B764B" w:rsidRPr="00A70012" w:rsidRDefault="007B764B" w:rsidP="007B764B">
      <w:pPr>
        <w:pBdr>
          <w:top w:val="single" w:sz="4" w:space="1" w:color="auto"/>
          <w:left w:val="single" w:sz="4" w:space="4" w:color="auto"/>
          <w:bottom w:val="single" w:sz="4" w:space="1" w:color="auto"/>
          <w:right w:val="single" w:sz="4" w:space="4" w:color="auto"/>
        </w:pBdr>
        <w:shd w:val="clear" w:color="auto" w:fill="96DBFB"/>
        <w:spacing w:after="0" w:line="240" w:lineRule="auto"/>
        <w:ind w:left="142"/>
        <w:jc w:val="both"/>
        <w:rPr>
          <w:rFonts w:ascii="Calibri" w:eastAsia="Times New Roman" w:hAnsi="Calibri" w:cs="Times New Roman"/>
          <w:iCs/>
        </w:rPr>
      </w:pPr>
      <w:r w:rsidRPr="00A70012">
        <w:rPr>
          <w:rFonts w:ascii="Calibri" w:eastAsia="Times New Roman" w:hAnsi="Calibri" w:cs="Times New Roman"/>
          <w:iCs/>
        </w:rPr>
        <w:t xml:space="preserve">To </w:t>
      </w:r>
      <w:r>
        <w:rPr>
          <w:rFonts w:ascii="Calibri" w:eastAsia="Times New Roman" w:hAnsi="Calibri" w:cs="Times New Roman"/>
          <w:iCs/>
        </w:rPr>
        <w:t xml:space="preserve">provide an overarching, positive framework for new development in the Plan area to meet the needs of local communities through the encouragement of all types of development where compatible with the purposes of the National </w:t>
      </w:r>
      <w:r w:rsidR="009E4C47">
        <w:rPr>
          <w:rFonts w:ascii="Calibri" w:eastAsia="Times New Roman" w:hAnsi="Calibri" w:cs="Times New Roman"/>
          <w:iCs/>
        </w:rPr>
        <w:t>Park and</w:t>
      </w:r>
      <w:r>
        <w:rPr>
          <w:rFonts w:ascii="Calibri" w:eastAsia="Times New Roman" w:hAnsi="Calibri" w:cs="Times New Roman"/>
          <w:iCs/>
        </w:rPr>
        <w:t xml:space="preserve"> its policies.</w:t>
      </w:r>
    </w:p>
    <w:p w:rsidR="007B764B" w:rsidRDefault="007B764B" w:rsidP="00B4154A">
      <w:pPr>
        <w:pStyle w:val="NoSpacing"/>
      </w:pPr>
    </w:p>
    <w:p w:rsidR="008A20DE" w:rsidRPr="008A20DE" w:rsidRDefault="008A20DE" w:rsidP="00F9522B">
      <w:pPr>
        <w:pBdr>
          <w:top w:val="single" w:sz="4" w:space="1" w:color="auto"/>
          <w:left w:val="single" w:sz="4" w:space="4" w:color="auto"/>
          <w:bottom w:val="single" w:sz="4" w:space="1" w:color="auto"/>
          <w:right w:val="single" w:sz="4" w:space="4" w:color="auto"/>
        </w:pBdr>
        <w:ind w:left="142"/>
        <w:rPr>
          <w:iCs/>
        </w:rPr>
      </w:pPr>
      <w:r w:rsidRPr="008A20DE">
        <w:rPr>
          <w:iCs/>
        </w:rPr>
        <w:t>Do you support this policy?</w:t>
      </w:r>
      <w:r w:rsidRPr="008A20DE">
        <w:rPr>
          <w:iCs/>
        </w:rPr>
        <w:tab/>
      </w:r>
      <w:r w:rsidRPr="008A20DE">
        <w:rPr>
          <w:iCs/>
        </w:rPr>
        <w:tab/>
      </w:r>
      <w:r w:rsidR="00563064" w:rsidRPr="00563064">
        <w:rPr>
          <w:rFonts w:ascii="Wingdings" w:hAnsi="Wingdings"/>
          <w:sz w:val="36"/>
          <w:szCs w:val="36"/>
        </w:rPr>
        <w:t></w:t>
      </w:r>
      <w:r w:rsidRPr="008A20DE">
        <w:rPr>
          <w:iCs/>
        </w:rPr>
        <w:t>Yes</w:t>
      </w:r>
      <w:r w:rsidRPr="008A20DE">
        <w:rPr>
          <w:iCs/>
        </w:rPr>
        <w:tab/>
      </w:r>
      <w:r w:rsidRPr="008A20DE">
        <w:rPr>
          <w:iCs/>
        </w:rPr>
        <w:tab/>
      </w:r>
      <w:r w:rsidR="00563064">
        <w:rPr>
          <w:iCs/>
        </w:rPr>
        <w:tab/>
      </w:r>
      <w:r w:rsidR="0072283E">
        <w:rPr>
          <w:iCs/>
        </w:rPr>
        <w:tab/>
      </w:r>
      <w:r w:rsidRPr="008A20DE">
        <w:rPr>
          <w:iCs/>
        </w:rPr>
        <w:t>No</w:t>
      </w:r>
      <w:r w:rsidR="00563064" w:rsidRPr="00563064">
        <w:rPr>
          <w:rFonts w:ascii="Wingdings" w:hAnsi="Wingdings"/>
          <w:sz w:val="36"/>
          <w:szCs w:val="36"/>
        </w:rPr>
        <w:t></w:t>
      </w:r>
    </w:p>
    <w:p w:rsidR="00C80C6D" w:rsidRDefault="008A20DE" w:rsidP="00F9522B">
      <w:pPr>
        <w:pBdr>
          <w:top w:val="single" w:sz="4" w:space="1" w:color="auto"/>
          <w:left w:val="single" w:sz="4" w:space="4" w:color="auto"/>
          <w:bottom w:val="single" w:sz="4" w:space="1" w:color="auto"/>
          <w:right w:val="single" w:sz="4" w:space="4" w:color="auto"/>
        </w:pBdr>
        <w:ind w:left="142"/>
        <w:rPr>
          <w:b/>
          <w:iCs/>
        </w:rPr>
      </w:pPr>
      <w:r w:rsidRPr="008A20DE">
        <w:rPr>
          <w:iCs/>
        </w:rPr>
        <w:t>Any comments?</w:t>
      </w:r>
      <w:r>
        <w:rPr>
          <w:b/>
          <w:iCs/>
        </w:rPr>
        <w:tab/>
      </w:r>
    </w:p>
    <w:p w:rsidR="00FD3785" w:rsidRDefault="00FD3785" w:rsidP="00F9522B">
      <w:pPr>
        <w:pBdr>
          <w:top w:val="single" w:sz="4" w:space="1" w:color="auto"/>
          <w:left w:val="single" w:sz="4" w:space="4" w:color="auto"/>
          <w:bottom w:val="single" w:sz="4" w:space="1" w:color="auto"/>
          <w:right w:val="single" w:sz="4" w:space="4" w:color="auto"/>
        </w:pBdr>
        <w:ind w:left="142"/>
        <w:rPr>
          <w:b/>
          <w:iCs/>
        </w:rPr>
      </w:pPr>
    </w:p>
    <w:p w:rsidR="00FD3785" w:rsidRDefault="00FD3785" w:rsidP="00677ABA">
      <w:pPr>
        <w:pStyle w:val="NoSpacing"/>
        <w:rPr>
          <w:b/>
        </w:rPr>
      </w:pPr>
    </w:p>
    <w:p w:rsidR="00D075F6" w:rsidRPr="00677ABA" w:rsidRDefault="004D64CE" w:rsidP="00677ABA">
      <w:pPr>
        <w:pStyle w:val="NoSpacing"/>
        <w:rPr>
          <w:b/>
        </w:rPr>
      </w:pPr>
      <w:r w:rsidRPr="00677ABA">
        <w:rPr>
          <w:b/>
        </w:rPr>
        <w:t xml:space="preserve">Policy </w:t>
      </w:r>
      <w:r w:rsidR="00C80C6D" w:rsidRPr="00677ABA">
        <w:rPr>
          <w:b/>
        </w:rPr>
        <w:t>TG2:</w:t>
      </w:r>
      <w:r w:rsidR="00C80C6D" w:rsidRPr="00677ABA">
        <w:rPr>
          <w:b/>
        </w:rPr>
        <w:tab/>
        <w:t>General Development Principles</w:t>
      </w:r>
      <w:r w:rsidR="00E360AD" w:rsidRPr="00677ABA">
        <w:rPr>
          <w:b/>
        </w:rPr>
        <w:tab/>
        <w:t>(Pages 17-20)</w:t>
      </w:r>
    </w:p>
    <w:p w:rsidR="000A47B8" w:rsidRPr="00A70012" w:rsidRDefault="000A47B8" w:rsidP="000A47B8">
      <w:pPr>
        <w:pBdr>
          <w:top w:val="single" w:sz="4" w:space="1" w:color="auto"/>
          <w:left w:val="single" w:sz="4" w:space="4" w:color="auto"/>
          <w:bottom w:val="single" w:sz="4" w:space="1" w:color="auto"/>
          <w:right w:val="single" w:sz="4" w:space="4" w:color="auto"/>
        </w:pBdr>
        <w:shd w:val="clear" w:color="auto" w:fill="08A4EE"/>
        <w:spacing w:after="0" w:line="240" w:lineRule="auto"/>
        <w:ind w:left="142" w:right="-11"/>
        <w:jc w:val="both"/>
        <w:rPr>
          <w:rFonts w:ascii="Calibri" w:eastAsia="Times New Roman" w:hAnsi="Calibri" w:cs="Times New Roman"/>
          <w:b/>
          <w:iCs/>
        </w:rPr>
      </w:pPr>
      <w:r>
        <w:rPr>
          <w:rFonts w:ascii="Calibri" w:eastAsia="Times New Roman" w:hAnsi="Calibri" w:cs="Times New Roman"/>
          <w:b/>
          <w:iCs/>
        </w:rPr>
        <w:t xml:space="preserve">TG2: </w:t>
      </w:r>
      <w:r w:rsidRPr="00A70012">
        <w:rPr>
          <w:rFonts w:ascii="Calibri" w:eastAsia="Times New Roman" w:hAnsi="Calibri" w:cs="Times New Roman"/>
          <w:b/>
          <w:iCs/>
        </w:rPr>
        <w:t xml:space="preserve">Policy </w:t>
      </w:r>
      <w:r w:rsidRPr="00A70012">
        <w:rPr>
          <w:rFonts w:ascii="Calibri" w:eastAsia="Times New Roman" w:hAnsi="Calibri" w:cs="Times New Roman"/>
          <w:b/>
          <w:iCs/>
          <w:u w:val="single"/>
        </w:rPr>
        <w:t>Intention</w:t>
      </w:r>
    </w:p>
    <w:p w:rsidR="000A47B8" w:rsidRPr="00A70012" w:rsidRDefault="000A47B8" w:rsidP="000A47B8">
      <w:pPr>
        <w:pBdr>
          <w:top w:val="single" w:sz="4" w:space="1" w:color="auto"/>
          <w:left w:val="single" w:sz="4" w:space="4" w:color="auto"/>
          <w:bottom w:val="single" w:sz="4" w:space="1" w:color="auto"/>
          <w:right w:val="single" w:sz="4" w:space="4" w:color="auto"/>
        </w:pBdr>
        <w:shd w:val="clear" w:color="auto" w:fill="96DBFB"/>
        <w:spacing w:after="0" w:line="240" w:lineRule="auto"/>
        <w:ind w:left="142" w:right="-11"/>
        <w:jc w:val="both"/>
        <w:rPr>
          <w:rFonts w:ascii="Calibri" w:eastAsia="Times New Roman" w:hAnsi="Calibri" w:cs="Times New Roman"/>
          <w:iCs/>
        </w:rPr>
      </w:pPr>
      <w:r>
        <w:rPr>
          <w:rFonts w:ascii="Calibri" w:eastAsia="Times New Roman" w:hAnsi="Calibri" w:cs="Times New Roman"/>
          <w:iCs/>
        </w:rPr>
        <w:t xml:space="preserve">To provide a general policy to be </w:t>
      </w:r>
      <w:r w:rsidR="007D18CF">
        <w:rPr>
          <w:rFonts w:ascii="Calibri" w:eastAsia="Times New Roman" w:hAnsi="Calibri" w:cs="Times New Roman"/>
          <w:iCs/>
        </w:rPr>
        <w:t>applied alongside other</w:t>
      </w:r>
      <w:r>
        <w:rPr>
          <w:rFonts w:ascii="Calibri" w:eastAsia="Times New Roman" w:hAnsi="Calibri" w:cs="Times New Roman"/>
          <w:iCs/>
        </w:rPr>
        <w:t xml:space="preserve"> policies in the Plan, to ensure that all new development is positive and beneficial to the local communities, local environment, heritage and landscape of </w:t>
      </w:r>
      <w:proofErr w:type="spellStart"/>
      <w:r>
        <w:rPr>
          <w:rFonts w:ascii="Calibri" w:eastAsia="Times New Roman" w:hAnsi="Calibri" w:cs="Times New Roman"/>
          <w:iCs/>
        </w:rPr>
        <w:t>Tarset</w:t>
      </w:r>
      <w:proofErr w:type="spellEnd"/>
      <w:r>
        <w:rPr>
          <w:rFonts w:ascii="Calibri" w:eastAsia="Times New Roman" w:hAnsi="Calibri" w:cs="Times New Roman"/>
          <w:iCs/>
        </w:rPr>
        <w:t xml:space="preserve"> and </w:t>
      </w:r>
      <w:proofErr w:type="spellStart"/>
      <w:r>
        <w:rPr>
          <w:rFonts w:ascii="Calibri" w:eastAsia="Times New Roman" w:hAnsi="Calibri" w:cs="Times New Roman"/>
          <w:iCs/>
        </w:rPr>
        <w:t>Greystead</w:t>
      </w:r>
      <w:proofErr w:type="spellEnd"/>
      <w:r>
        <w:rPr>
          <w:rFonts w:ascii="Calibri" w:eastAsia="Times New Roman" w:hAnsi="Calibri" w:cs="Times New Roman"/>
          <w:iCs/>
        </w:rPr>
        <w:t>.</w:t>
      </w:r>
    </w:p>
    <w:p w:rsidR="000A47B8" w:rsidRDefault="000A47B8" w:rsidP="00B4154A">
      <w:pPr>
        <w:pStyle w:val="NoSpacing"/>
      </w:pPr>
    </w:p>
    <w:p w:rsidR="00563064" w:rsidRPr="008A20DE" w:rsidRDefault="00563064" w:rsidP="00563064">
      <w:pPr>
        <w:pBdr>
          <w:top w:val="single" w:sz="4" w:space="1" w:color="auto"/>
          <w:left w:val="single" w:sz="4" w:space="4" w:color="auto"/>
          <w:bottom w:val="single" w:sz="4" w:space="1" w:color="auto"/>
          <w:right w:val="single" w:sz="4" w:space="4" w:color="auto"/>
        </w:pBdr>
        <w:ind w:left="142"/>
        <w:rPr>
          <w:iCs/>
        </w:rPr>
      </w:pPr>
      <w:r w:rsidRPr="008A20DE">
        <w:rPr>
          <w:iCs/>
        </w:rPr>
        <w:t>Do you support this policy?</w:t>
      </w:r>
      <w:r w:rsidRPr="008A20DE">
        <w:rPr>
          <w:iCs/>
        </w:rPr>
        <w:tab/>
      </w:r>
      <w:r w:rsidRPr="008A20DE">
        <w:rPr>
          <w:iCs/>
        </w:rPr>
        <w:tab/>
      </w:r>
      <w:r w:rsidRPr="00563064">
        <w:rPr>
          <w:rFonts w:ascii="Wingdings" w:hAnsi="Wingdings"/>
          <w:sz w:val="36"/>
          <w:szCs w:val="36"/>
        </w:rPr>
        <w:t></w:t>
      </w:r>
      <w:r w:rsidRPr="008A20DE">
        <w:rPr>
          <w:iCs/>
        </w:rPr>
        <w:t>Yes</w:t>
      </w:r>
      <w:r w:rsidRPr="008A20DE">
        <w:rPr>
          <w:iCs/>
        </w:rPr>
        <w:tab/>
      </w:r>
      <w:r w:rsidRPr="008A20DE">
        <w:rPr>
          <w:iCs/>
        </w:rPr>
        <w:tab/>
      </w:r>
      <w:r>
        <w:rPr>
          <w:iCs/>
        </w:rPr>
        <w:tab/>
      </w:r>
      <w:r w:rsidR="0072283E">
        <w:rPr>
          <w:iCs/>
        </w:rPr>
        <w:tab/>
      </w:r>
      <w:r w:rsidRPr="008A20DE">
        <w:rPr>
          <w:iCs/>
        </w:rPr>
        <w:t>No</w:t>
      </w:r>
      <w:r w:rsidRPr="00563064">
        <w:rPr>
          <w:rFonts w:ascii="Wingdings" w:hAnsi="Wingdings"/>
          <w:sz w:val="36"/>
          <w:szCs w:val="36"/>
        </w:rPr>
        <w:t></w:t>
      </w:r>
    </w:p>
    <w:p w:rsidR="00053BB7" w:rsidRDefault="00053BB7" w:rsidP="00F9522B">
      <w:pPr>
        <w:pBdr>
          <w:top w:val="single" w:sz="4" w:space="1" w:color="auto"/>
          <w:left w:val="single" w:sz="4" w:space="4" w:color="auto"/>
          <w:bottom w:val="single" w:sz="4" w:space="1" w:color="auto"/>
          <w:right w:val="single" w:sz="4" w:space="4" w:color="auto"/>
        </w:pBdr>
        <w:ind w:left="142"/>
        <w:rPr>
          <w:b/>
          <w:iCs/>
        </w:rPr>
      </w:pPr>
      <w:r w:rsidRPr="00053BB7">
        <w:rPr>
          <w:iCs/>
        </w:rPr>
        <w:t>Any comments?</w:t>
      </w:r>
      <w:r w:rsidRPr="00053BB7">
        <w:rPr>
          <w:b/>
          <w:iCs/>
        </w:rPr>
        <w:tab/>
      </w:r>
    </w:p>
    <w:p w:rsidR="00FD3785" w:rsidRPr="00053BB7" w:rsidRDefault="00FD3785" w:rsidP="00F9522B">
      <w:pPr>
        <w:pBdr>
          <w:top w:val="single" w:sz="4" w:space="1" w:color="auto"/>
          <w:left w:val="single" w:sz="4" w:space="4" w:color="auto"/>
          <w:bottom w:val="single" w:sz="4" w:space="1" w:color="auto"/>
          <w:right w:val="single" w:sz="4" w:space="4" w:color="auto"/>
        </w:pBdr>
        <w:ind w:left="142"/>
        <w:rPr>
          <w:b/>
          <w:iCs/>
        </w:rPr>
      </w:pPr>
    </w:p>
    <w:p w:rsidR="00FD3785" w:rsidRDefault="00FD3785" w:rsidP="00677ABA">
      <w:pPr>
        <w:pStyle w:val="NoSpacing"/>
        <w:rPr>
          <w:b/>
        </w:rPr>
      </w:pPr>
    </w:p>
    <w:p w:rsidR="00F9522B" w:rsidRPr="00677ABA" w:rsidRDefault="004D64CE" w:rsidP="00677ABA">
      <w:pPr>
        <w:pStyle w:val="NoSpacing"/>
        <w:rPr>
          <w:b/>
        </w:rPr>
      </w:pPr>
      <w:r w:rsidRPr="00677ABA">
        <w:rPr>
          <w:b/>
        </w:rPr>
        <w:t xml:space="preserve">Policy </w:t>
      </w:r>
      <w:r w:rsidR="00C80C6D" w:rsidRPr="00677ABA">
        <w:rPr>
          <w:b/>
        </w:rPr>
        <w:t>TG3:</w:t>
      </w:r>
      <w:r w:rsidR="00C80C6D" w:rsidRPr="00677ABA">
        <w:rPr>
          <w:b/>
        </w:rPr>
        <w:tab/>
        <w:t>High Quality and Sustainable Design</w:t>
      </w:r>
      <w:r w:rsidR="00E360AD" w:rsidRPr="00677ABA">
        <w:rPr>
          <w:b/>
        </w:rPr>
        <w:tab/>
        <w:t>(Pages 21-26)</w:t>
      </w:r>
    </w:p>
    <w:p w:rsidR="000A47B8" w:rsidRPr="00A70012" w:rsidRDefault="000A47B8" w:rsidP="000A47B8">
      <w:pPr>
        <w:pBdr>
          <w:top w:val="single" w:sz="4" w:space="1" w:color="auto"/>
          <w:left w:val="single" w:sz="4" w:space="4" w:color="auto"/>
          <w:bottom w:val="single" w:sz="4" w:space="1" w:color="auto"/>
          <w:right w:val="single" w:sz="4" w:space="4" w:color="auto"/>
        </w:pBdr>
        <w:shd w:val="clear" w:color="auto" w:fill="08A4EE"/>
        <w:spacing w:after="0" w:line="240" w:lineRule="auto"/>
        <w:ind w:left="142" w:right="-11"/>
        <w:jc w:val="both"/>
        <w:rPr>
          <w:rFonts w:ascii="Calibri" w:eastAsia="Times New Roman" w:hAnsi="Calibri" w:cs="Times New Roman"/>
          <w:b/>
          <w:iCs/>
        </w:rPr>
      </w:pPr>
      <w:r>
        <w:rPr>
          <w:rFonts w:ascii="Calibri" w:eastAsia="Times New Roman" w:hAnsi="Calibri" w:cs="Times New Roman"/>
          <w:b/>
          <w:iCs/>
        </w:rPr>
        <w:t xml:space="preserve">TG3: </w:t>
      </w:r>
      <w:r w:rsidRPr="00A70012">
        <w:rPr>
          <w:rFonts w:ascii="Calibri" w:eastAsia="Times New Roman" w:hAnsi="Calibri" w:cs="Times New Roman"/>
          <w:b/>
          <w:iCs/>
        </w:rPr>
        <w:t xml:space="preserve">Policy </w:t>
      </w:r>
      <w:r w:rsidRPr="00A70012">
        <w:rPr>
          <w:rFonts w:ascii="Calibri" w:eastAsia="Times New Roman" w:hAnsi="Calibri" w:cs="Times New Roman"/>
          <w:b/>
          <w:iCs/>
          <w:u w:val="single"/>
        </w:rPr>
        <w:t>Intention</w:t>
      </w:r>
    </w:p>
    <w:p w:rsidR="000A47B8" w:rsidRPr="00A70012" w:rsidRDefault="000A47B8" w:rsidP="000A47B8">
      <w:pPr>
        <w:pBdr>
          <w:top w:val="single" w:sz="4" w:space="1" w:color="auto"/>
          <w:left w:val="single" w:sz="4" w:space="4" w:color="auto"/>
          <w:bottom w:val="single" w:sz="4" w:space="1" w:color="auto"/>
          <w:right w:val="single" w:sz="4" w:space="4" w:color="auto"/>
        </w:pBdr>
        <w:shd w:val="clear" w:color="auto" w:fill="96DBFB"/>
        <w:spacing w:after="0" w:line="240" w:lineRule="auto"/>
        <w:ind w:left="142" w:right="-11"/>
        <w:jc w:val="both"/>
        <w:rPr>
          <w:rFonts w:ascii="Calibri" w:eastAsia="Times New Roman" w:hAnsi="Calibri" w:cs="Times New Roman"/>
          <w:iCs/>
        </w:rPr>
      </w:pPr>
      <w:r>
        <w:rPr>
          <w:rFonts w:ascii="Calibri" w:eastAsia="Times New Roman" w:hAnsi="Calibri" w:cs="Times New Roman"/>
          <w:iCs/>
        </w:rPr>
        <w:t xml:space="preserve">High quality design which reflects the character of the settlements and highly sensitive </w:t>
      </w:r>
      <w:r w:rsidR="005A0912">
        <w:rPr>
          <w:rFonts w:ascii="Calibri" w:eastAsia="Times New Roman" w:hAnsi="Calibri" w:cs="Times New Roman"/>
          <w:iCs/>
        </w:rPr>
        <w:t>landscapes is central to</w:t>
      </w:r>
      <w:r>
        <w:rPr>
          <w:rFonts w:ascii="Calibri" w:eastAsia="Times New Roman" w:hAnsi="Calibri" w:cs="Times New Roman"/>
          <w:iCs/>
        </w:rPr>
        <w:t xml:space="preserve"> all new development. This policy seeks to explain what is meant by high quality design and seeks to ensure that all new development incorporates the criteri</w:t>
      </w:r>
      <w:r w:rsidR="005A0912">
        <w:rPr>
          <w:rFonts w:ascii="Calibri" w:eastAsia="Times New Roman" w:hAnsi="Calibri" w:cs="Times New Roman"/>
          <w:iCs/>
        </w:rPr>
        <w:t>a identified in policy TG3</w:t>
      </w:r>
      <w:r>
        <w:rPr>
          <w:rFonts w:ascii="Calibri" w:eastAsia="Times New Roman" w:hAnsi="Calibri" w:cs="Times New Roman"/>
          <w:iCs/>
        </w:rPr>
        <w:t xml:space="preserve"> where relevant to the application.</w:t>
      </w:r>
    </w:p>
    <w:p w:rsidR="000A47B8" w:rsidRPr="0072283E" w:rsidRDefault="000A47B8" w:rsidP="0072283E">
      <w:pPr>
        <w:pStyle w:val="NoSpacing"/>
      </w:pPr>
    </w:p>
    <w:p w:rsidR="00563064" w:rsidRPr="008A20DE" w:rsidRDefault="00563064" w:rsidP="00563064">
      <w:pPr>
        <w:pBdr>
          <w:top w:val="single" w:sz="4" w:space="1" w:color="auto"/>
          <w:left w:val="single" w:sz="4" w:space="4" w:color="auto"/>
          <w:bottom w:val="single" w:sz="4" w:space="1" w:color="auto"/>
          <w:right w:val="single" w:sz="4" w:space="4" w:color="auto"/>
        </w:pBdr>
        <w:ind w:left="142"/>
        <w:rPr>
          <w:iCs/>
        </w:rPr>
      </w:pPr>
      <w:r w:rsidRPr="008A20DE">
        <w:rPr>
          <w:iCs/>
        </w:rPr>
        <w:t>Do you support this policy?</w:t>
      </w:r>
      <w:r w:rsidRPr="008A20DE">
        <w:rPr>
          <w:iCs/>
        </w:rPr>
        <w:tab/>
      </w:r>
      <w:r w:rsidRPr="008A20DE">
        <w:rPr>
          <w:iCs/>
        </w:rPr>
        <w:tab/>
      </w:r>
      <w:r w:rsidRPr="00563064">
        <w:rPr>
          <w:rFonts w:ascii="Wingdings" w:hAnsi="Wingdings"/>
          <w:sz w:val="36"/>
          <w:szCs w:val="36"/>
        </w:rPr>
        <w:t></w:t>
      </w:r>
      <w:r w:rsidRPr="008A20DE">
        <w:rPr>
          <w:iCs/>
        </w:rPr>
        <w:t>Yes</w:t>
      </w:r>
      <w:r w:rsidRPr="008A20DE">
        <w:rPr>
          <w:iCs/>
        </w:rPr>
        <w:tab/>
      </w:r>
      <w:r w:rsidRPr="008A20DE">
        <w:rPr>
          <w:iCs/>
        </w:rPr>
        <w:tab/>
      </w:r>
      <w:r>
        <w:rPr>
          <w:iCs/>
        </w:rPr>
        <w:tab/>
      </w:r>
      <w:r w:rsidR="0072283E">
        <w:rPr>
          <w:iCs/>
        </w:rPr>
        <w:tab/>
      </w:r>
      <w:r w:rsidRPr="008A20DE">
        <w:rPr>
          <w:iCs/>
        </w:rPr>
        <w:t>No</w:t>
      </w:r>
      <w:r w:rsidRPr="00563064">
        <w:rPr>
          <w:rFonts w:ascii="Wingdings" w:hAnsi="Wingdings"/>
          <w:sz w:val="36"/>
          <w:szCs w:val="36"/>
        </w:rPr>
        <w:t></w:t>
      </w:r>
    </w:p>
    <w:p w:rsidR="008A20DE" w:rsidRDefault="008A20DE" w:rsidP="00F9522B">
      <w:pPr>
        <w:pBdr>
          <w:top w:val="single" w:sz="4" w:space="1" w:color="auto"/>
          <w:left w:val="single" w:sz="4" w:space="4" w:color="auto"/>
          <w:bottom w:val="single" w:sz="4" w:space="1" w:color="auto"/>
          <w:right w:val="single" w:sz="4" w:space="4" w:color="auto"/>
        </w:pBdr>
        <w:ind w:left="142"/>
        <w:rPr>
          <w:iCs/>
        </w:rPr>
      </w:pPr>
      <w:r w:rsidRPr="008A20DE">
        <w:rPr>
          <w:iCs/>
        </w:rPr>
        <w:t>Any comments?</w:t>
      </w:r>
    </w:p>
    <w:p w:rsidR="00053BB7" w:rsidRDefault="00053BB7" w:rsidP="00F9522B">
      <w:pPr>
        <w:pBdr>
          <w:top w:val="single" w:sz="4" w:space="1" w:color="auto"/>
          <w:left w:val="single" w:sz="4" w:space="4" w:color="auto"/>
          <w:bottom w:val="single" w:sz="4" w:space="1" w:color="auto"/>
          <w:right w:val="single" w:sz="4" w:space="4" w:color="auto"/>
        </w:pBdr>
        <w:ind w:left="142"/>
        <w:rPr>
          <w:iCs/>
        </w:rPr>
      </w:pPr>
    </w:p>
    <w:p w:rsidR="00C80C6D" w:rsidRDefault="00C80C6D" w:rsidP="00C00735">
      <w:pPr>
        <w:rPr>
          <w:b/>
          <w:iCs/>
        </w:rPr>
      </w:pPr>
      <w:r w:rsidRPr="00C80C6D">
        <w:rPr>
          <w:b/>
          <w:iCs/>
        </w:rPr>
        <w:lastRenderedPageBreak/>
        <w:t>2.</w:t>
      </w:r>
      <w:r w:rsidRPr="00C80C6D">
        <w:rPr>
          <w:b/>
          <w:iCs/>
        </w:rPr>
        <w:tab/>
        <w:t>DEVELOPMENT IN THE SETTLEMENTS OF LANEHEAD AND</w:t>
      </w:r>
      <w:r w:rsidR="009A4F8F">
        <w:rPr>
          <w:b/>
          <w:iCs/>
        </w:rPr>
        <w:t xml:space="preserve"> </w:t>
      </w:r>
      <w:r w:rsidRPr="00C80C6D">
        <w:rPr>
          <w:b/>
          <w:iCs/>
        </w:rPr>
        <w:t xml:space="preserve">GREENHAUGH </w:t>
      </w:r>
    </w:p>
    <w:p w:rsidR="00C80C6D" w:rsidRPr="00677ABA" w:rsidRDefault="004D64CE" w:rsidP="00677ABA">
      <w:pPr>
        <w:pStyle w:val="NoSpacing"/>
        <w:rPr>
          <w:b/>
        </w:rPr>
      </w:pPr>
      <w:r w:rsidRPr="00677ABA">
        <w:rPr>
          <w:b/>
        </w:rPr>
        <w:t xml:space="preserve">Policy </w:t>
      </w:r>
      <w:r w:rsidR="00C80C6D" w:rsidRPr="00677ABA">
        <w:rPr>
          <w:b/>
        </w:rPr>
        <w:t>TG4:</w:t>
      </w:r>
      <w:r w:rsidR="00C80C6D" w:rsidRPr="00677ABA">
        <w:rPr>
          <w:b/>
        </w:rPr>
        <w:tab/>
        <w:t xml:space="preserve">Protection of Open Space between </w:t>
      </w:r>
      <w:proofErr w:type="spellStart"/>
      <w:r w:rsidR="00C80C6D" w:rsidRPr="00677ABA">
        <w:rPr>
          <w:b/>
        </w:rPr>
        <w:t>Greenhaugh</w:t>
      </w:r>
      <w:proofErr w:type="spellEnd"/>
      <w:r w:rsidR="00C80C6D" w:rsidRPr="00677ABA">
        <w:rPr>
          <w:b/>
        </w:rPr>
        <w:t xml:space="preserve"> and </w:t>
      </w:r>
      <w:proofErr w:type="spellStart"/>
      <w:r w:rsidR="00C80C6D" w:rsidRPr="00677ABA">
        <w:rPr>
          <w:b/>
        </w:rPr>
        <w:t>Lanehead</w:t>
      </w:r>
      <w:proofErr w:type="spellEnd"/>
      <w:r w:rsidR="00E360AD" w:rsidRPr="00677ABA">
        <w:rPr>
          <w:b/>
        </w:rPr>
        <w:tab/>
      </w:r>
      <w:r w:rsidR="00E360AD" w:rsidRPr="00677ABA">
        <w:rPr>
          <w:b/>
        </w:rPr>
        <w:tab/>
        <w:t>(Page 28)</w:t>
      </w:r>
    </w:p>
    <w:p w:rsidR="00F00C07" w:rsidRPr="00F00C07" w:rsidRDefault="00F00C07" w:rsidP="00A947F3">
      <w:pPr>
        <w:pBdr>
          <w:top w:val="single" w:sz="4" w:space="1" w:color="auto"/>
          <w:left w:val="single" w:sz="4" w:space="4" w:color="auto"/>
          <w:bottom w:val="single" w:sz="4" w:space="1" w:color="auto"/>
          <w:right w:val="single" w:sz="4" w:space="4" w:color="auto"/>
        </w:pBdr>
        <w:shd w:val="clear" w:color="auto" w:fill="08A4EE"/>
        <w:spacing w:after="200" w:line="240" w:lineRule="auto"/>
        <w:ind w:left="142" w:right="-11"/>
        <w:jc w:val="both"/>
        <w:rPr>
          <w:rFonts w:ascii="Calibri" w:eastAsia="Times New Roman" w:hAnsi="Calibri" w:cs="Times New Roman"/>
          <w:b/>
          <w:iCs/>
        </w:rPr>
      </w:pPr>
      <w:r w:rsidRPr="00F00C07">
        <w:rPr>
          <w:rFonts w:ascii="Calibri" w:eastAsia="Times New Roman" w:hAnsi="Calibri" w:cs="Times New Roman"/>
          <w:b/>
          <w:iCs/>
        </w:rPr>
        <w:t>TG4</w:t>
      </w:r>
      <w:r w:rsidR="006F1E72">
        <w:rPr>
          <w:rFonts w:ascii="Calibri" w:eastAsia="Times New Roman" w:hAnsi="Calibri" w:cs="Times New Roman"/>
          <w:b/>
          <w:iCs/>
        </w:rPr>
        <w:t>:</w:t>
      </w:r>
      <w:r w:rsidRPr="00F00C07">
        <w:rPr>
          <w:rFonts w:ascii="Calibri" w:eastAsia="Times New Roman" w:hAnsi="Calibri" w:cs="Times New Roman"/>
          <w:b/>
          <w:iCs/>
        </w:rPr>
        <w:t xml:space="preserve"> Policy </w:t>
      </w:r>
      <w:r w:rsidRPr="00F00C07">
        <w:rPr>
          <w:rFonts w:ascii="Calibri" w:eastAsia="Times New Roman" w:hAnsi="Calibri" w:cs="Times New Roman"/>
          <w:b/>
          <w:iCs/>
          <w:u w:val="single"/>
        </w:rPr>
        <w:t>Intention</w:t>
      </w:r>
    </w:p>
    <w:p w:rsidR="00F00C07" w:rsidRPr="00F00C07" w:rsidRDefault="00F00C07" w:rsidP="00A947F3">
      <w:pPr>
        <w:pBdr>
          <w:top w:val="single" w:sz="4" w:space="1" w:color="auto"/>
          <w:left w:val="single" w:sz="4" w:space="4" w:color="auto"/>
          <w:bottom w:val="single" w:sz="4" w:space="1" w:color="auto"/>
          <w:right w:val="single" w:sz="4" w:space="4" w:color="auto"/>
        </w:pBdr>
        <w:shd w:val="clear" w:color="auto" w:fill="96DBFB"/>
        <w:spacing w:after="0" w:line="240" w:lineRule="auto"/>
        <w:ind w:left="142" w:right="-11"/>
        <w:jc w:val="both"/>
        <w:rPr>
          <w:rFonts w:ascii="Calibri" w:eastAsia="Times New Roman" w:hAnsi="Calibri" w:cs="Times New Roman"/>
          <w:iCs/>
        </w:rPr>
      </w:pPr>
      <w:r w:rsidRPr="00F00C07">
        <w:rPr>
          <w:rFonts w:ascii="Calibri" w:eastAsia="Times New Roman" w:hAnsi="Calibri" w:cs="Times New Roman"/>
          <w:iCs/>
        </w:rPr>
        <w:t xml:space="preserve">This policy seeks to ensure that no development takes place in the open countryside between </w:t>
      </w:r>
      <w:proofErr w:type="spellStart"/>
      <w:r w:rsidRPr="00F00C07">
        <w:rPr>
          <w:rFonts w:ascii="Calibri" w:eastAsia="Times New Roman" w:hAnsi="Calibri" w:cs="Times New Roman"/>
          <w:iCs/>
        </w:rPr>
        <w:t>Lanehead</w:t>
      </w:r>
      <w:proofErr w:type="spellEnd"/>
      <w:r w:rsidRPr="00F00C07">
        <w:rPr>
          <w:rFonts w:ascii="Calibri" w:eastAsia="Times New Roman" w:hAnsi="Calibri" w:cs="Times New Roman"/>
          <w:iCs/>
        </w:rPr>
        <w:t xml:space="preserve"> and </w:t>
      </w:r>
      <w:proofErr w:type="spellStart"/>
      <w:r w:rsidRPr="00F00C07">
        <w:rPr>
          <w:rFonts w:ascii="Calibri" w:eastAsia="Times New Roman" w:hAnsi="Calibri" w:cs="Times New Roman"/>
          <w:iCs/>
        </w:rPr>
        <w:t>Greenhaugh</w:t>
      </w:r>
      <w:proofErr w:type="spellEnd"/>
      <w:r w:rsidRPr="00F00C07">
        <w:rPr>
          <w:rFonts w:ascii="Calibri" w:eastAsia="Times New Roman" w:hAnsi="Calibri" w:cs="Times New Roman"/>
          <w:iCs/>
        </w:rPr>
        <w:t xml:space="preserve"> except those proposals that accord with Paragraph 55 of the NPPF.   The purpose is to prevent a gradual merging of the two settlements and to keep a clear definition of character in terms of open countryside, settlement, and ‘outliers’ (see Policy TG5) and maintain the character of those areas.  </w:t>
      </w:r>
    </w:p>
    <w:p w:rsidR="00F00C07" w:rsidRDefault="00F00C07" w:rsidP="0072283E">
      <w:pPr>
        <w:pStyle w:val="NoSpacing"/>
      </w:pPr>
    </w:p>
    <w:p w:rsidR="008A20DE" w:rsidRDefault="008A20DE" w:rsidP="00E360AD">
      <w:pPr>
        <w:pBdr>
          <w:top w:val="single" w:sz="4" w:space="1" w:color="auto"/>
          <w:left w:val="single" w:sz="4" w:space="4" w:color="auto"/>
          <w:bottom w:val="single" w:sz="4" w:space="1" w:color="auto"/>
          <w:right w:val="single" w:sz="4" w:space="0" w:color="auto"/>
        </w:pBdr>
        <w:ind w:left="142"/>
        <w:rPr>
          <w:iCs/>
        </w:rPr>
      </w:pPr>
      <w:r w:rsidRPr="008A20DE">
        <w:rPr>
          <w:iCs/>
        </w:rPr>
        <w:t>Do you support this policy?</w:t>
      </w:r>
      <w:r w:rsidRPr="008A20DE">
        <w:rPr>
          <w:iCs/>
        </w:rPr>
        <w:tab/>
      </w:r>
      <w:r w:rsidRPr="008A20DE">
        <w:rPr>
          <w:iCs/>
        </w:rPr>
        <w:tab/>
      </w:r>
      <w:r w:rsidR="00E5688D" w:rsidRPr="00563064">
        <w:rPr>
          <w:rFonts w:ascii="Wingdings" w:hAnsi="Wingdings"/>
          <w:sz w:val="36"/>
          <w:szCs w:val="36"/>
        </w:rPr>
        <w:t></w:t>
      </w:r>
      <w:r w:rsidRPr="008A20DE">
        <w:rPr>
          <w:iCs/>
        </w:rPr>
        <w:t>Yes</w:t>
      </w:r>
      <w:r w:rsidRPr="008A20DE">
        <w:rPr>
          <w:iCs/>
        </w:rPr>
        <w:tab/>
      </w:r>
      <w:r w:rsidRPr="008A20DE">
        <w:rPr>
          <w:iCs/>
        </w:rPr>
        <w:tab/>
      </w:r>
      <w:r w:rsidR="00E5688D">
        <w:rPr>
          <w:iCs/>
        </w:rPr>
        <w:tab/>
      </w:r>
      <w:r w:rsidR="0072283E">
        <w:rPr>
          <w:iCs/>
        </w:rPr>
        <w:tab/>
      </w:r>
      <w:r w:rsidRPr="008A20DE">
        <w:rPr>
          <w:iCs/>
        </w:rPr>
        <w:t>No</w:t>
      </w:r>
      <w:r w:rsidR="00E5688D" w:rsidRPr="00563064">
        <w:rPr>
          <w:rFonts w:ascii="Wingdings" w:hAnsi="Wingdings"/>
          <w:sz w:val="36"/>
          <w:szCs w:val="36"/>
        </w:rPr>
        <w:t></w:t>
      </w:r>
    </w:p>
    <w:p w:rsidR="008A20DE" w:rsidRDefault="008A20DE" w:rsidP="00E360AD">
      <w:pPr>
        <w:pBdr>
          <w:top w:val="single" w:sz="4" w:space="1" w:color="auto"/>
          <w:left w:val="single" w:sz="4" w:space="4" w:color="auto"/>
          <w:bottom w:val="single" w:sz="4" w:space="1" w:color="auto"/>
          <w:right w:val="single" w:sz="4" w:space="0" w:color="auto"/>
        </w:pBdr>
        <w:ind w:left="142"/>
        <w:rPr>
          <w:iCs/>
        </w:rPr>
      </w:pPr>
      <w:r w:rsidRPr="008A20DE">
        <w:rPr>
          <w:iCs/>
        </w:rPr>
        <w:t>Any comments?</w:t>
      </w:r>
    </w:p>
    <w:p w:rsidR="00053BB7" w:rsidRDefault="00053BB7" w:rsidP="00E360AD">
      <w:pPr>
        <w:pBdr>
          <w:top w:val="single" w:sz="4" w:space="1" w:color="auto"/>
          <w:left w:val="single" w:sz="4" w:space="4" w:color="auto"/>
          <w:bottom w:val="single" w:sz="4" w:space="1" w:color="auto"/>
          <w:right w:val="single" w:sz="4" w:space="0" w:color="auto"/>
        </w:pBdr>
        <w:ind w:left="142"/>
        <w:rPr>
          <w:iCs/>
        </w:rPr>
      </w:pPr>
    </w:p>
    <w:p w:rsidR="00FD3785" w:rsidRDefault="00FD3785" w:rsidP="00677ABA">
      <w:pPr>
        <w:pStyle w:val="NoSpacing"/>
        <w:rPr>
          <w:b/>
        </w:rPr>
      </w:pPr>
    </w:p>
    <w:p w:rsidR="00C80C6D" w:rsidRPr="00677ABA" w:rsidRDefault="004D64CE" w:rsidP="00677ABA">
      <w:pPr>
        <w:pStyle w:val="NoSpacing"/>
        <w:rPr>
          <w:b/>
        </w:rPr>
      </w:pPr>
      <w:r w:rsidRPr="00677ABA">
        <w:rPr>
          <w:b/>
        </w:rPr>
        <w:t xml:space="preserve">Policy </w:t>
      </w:r>
      <w:r w:rsidR="00C80C6D" w:rsidRPr="00677ABA">
        <w:rPr>
          <w:b/>
        </w:rPr>
        <w:t>TG5:</w:t>
      </w:r>
      <w:r w:rsidR="00C80C6D" w:rsidRPr="00677ABA">
        <w:rPr>
          <w:b/>
        </w:rPr>
        <w:tab/>
        <w:t xml:space="preserve">Spatial Development in </w:t>
      </w:r>
      <w:proofErr w:type="spellStart"/>
      <w:r w:rsidR="00C80C6D" w:rsidRPr="00677ABA">
        <w:rPr>
          <w:b/>
        </w:rPr>
        <w:t>Lanehead</w:t>
      </w:r>
      <w:proofErr w:type="spellEnd"/>
      <w:r w:rsidR="00B63E5B">
        <w:rPr>
          <w:b/>
        </w:rPr>
        <w:tab/>
        <w:t>(Pages 29</w:t>
      </w:r>
      <w:r w:rsidR="00E360AD" w:rsidRPr="00677ABA">
        <w:rPr>
          <w:b/>
        </w:rPr>
        <w:t>-31)</w:t>
      </w:r>
    </w:p>
    <w:p w:rsidR="00110F9E" w:rsidRPr="00A70012" w:rsidRDefault="00110F9E" w:rsidP="00A947F3">
      <w:pPr>
        <w:pBdr>
          <w:top w:val="single" w:sz="4" w:space="1" w:color="auto"/>
          <w:left w:val="single" w:sz="4" w:space="4" w:color="auto"/>
          <w:bottom w:val="single" w:sz="4" w:space="1" w:color="auto"/>
          <w:right w:val="single" w:sz="4" w:space="4" w:color="auto"/>
        </w:pBdr>
        <w:shd w:val="clear" w:color="auto" w:fill="08A4EE"/>
        <w:spacing w:after="0" w:line="240" w:lineRule="auto"/>
        <w:ind w:left="142" w:right="-11"/>
        <w:jc w:val="both"/>
        <w:rPr>
          <w:rFonts w:ascii="Calibri" w:eastAsia="Times New Roman" w:hAnsi="Calibri" w:cs="Times New Roman"/>
          <w:b/>
          <w:iCs/>
        </w:rPr>
      </w:pPr>
      <w:r>
        <w:rPr>
          <w:rFonts w:ascii="Calibri" w:eastAsia="Times New Roman" w:hAnsi="Calibri" w:cs="Times New Roman"/>
          <w:b/>
          <w:iCs/>
        </w:rPr>
        <w:t xml:space="preserve">TG5: </w:t>
      </w:r>
      <w:r w:rsidRPr="00A70012">
        <w:rPr>
          <w:rFonts w:ascii="Calibri" w:eastAsia="Times New Roman" w:hAnsi="Calibri" w:cs="Times New Roman"/>
          <w:b/>
          <w:iCs/>
        </w:rPr>
        <w:t xml:space="preserve">Policy </w:t>
      </w:r>
      <w:r w:rsidRPr="00A70012">
        <w:rPr>
          <w:rFonts w:ascii="Calibri" w:eastAsia="Times New Roman" w:hAnsi="Calibri" w:cs="Times New Roman"/>
          <w:b/>
          <w:iCs/>
          <w:u w:val="single"/>
        </w:rPr>
        <w:t>Intention</w:t>
      </w:r>
    </w:p>
    <w:p w:rsidR="00110F9E" w:rsidRPr="00A70012" w:rsidRDefault="00110F9E" w:rsidP="00A947F3">
      <w:pPr>
        <w:pBdr>
          <w:top w:val="single" w:sz="4" w:space="1" w:color="auto"/>
          <w:left w:val="single" w:sz="4" w:space="4" w:color="auto"/>
          <w:bottom w:val="single" w:sz="4" w:space="1" w:color="auto"/>
          <w:right w:val="single" w:sz="4" w:space="4" w:color="auto"/>
        </w:pBdr>
        <w:shd w:val="clear" w:color="auto" w:fill="96DBFB"/>
        <w:spacing w:after="0" w:line="240" w:lineRule="auto"/>
        <w:ind w:left="142" w:right="-11"/>
        <w:jc w:val="both"/>
        <w:rPr>
          <w:rFonts w:ascii="Calibri" w:eastAsia="Times New Roman" w:hAnsi="Calibri" w:cs="Times New Roman"/>
          <w:iCs/>
        </w:rPr>
      </w:pPr>
      <w:r>
        <w:rPr>
          <w:rFonts w:ascii="Calibri" w:eastAsia="Times New Roman" w:hAnsi="Calibri" w:cs="Times New Roman"/>
          <w:iCs/>
        </w:rPr>
        <w:t xml:space="preserve">To provide a positive framework for new development in </w:t>
      </w:r>
      <w:proofErr w:type="spellStart"/>
      <w:r>
        <w:rPr>
          <w:rFonts w:ascii="Calibri" w:eastAsia="Times New Roman" w:hAnsi="Calibri" w:cs="Times New Roman"/>
          <w:iCs/>
        </w:rPr>
        <w:t>Lanehead</w:t>
      </w:r>
      <w:proofErr w:type="spellEnd"/>
      <w:r>
        <w:rPr>
          <w:rFonts w:ascii="Calibri" w:eastAsia="Times New Roman" w:hAnsi="Calibri" w:cs="Times New Roman"/>
          <w:iCs/>
        </w:rPr>
        <w:t xml:space="preserve"> which reflects the identified character of the settlement and to ensure that development is confined to the identified settlement area.</w:t>
      </w:r>
    </w:p>
    <w:p w:rsidR="00110F9E" w:rsidRDefault="00110F9E" w:rsidP="0072283E">
      <w:pPr>
        <w:pStyle w:val="NoSpacing"/>
      </w:pPr>
    </w:p>
    <w:p w:rsidR="008A20DE" w:rsidRPr="008A20DE" w:rsidRDefault="008A20DE" w:rsidP="00F9522B">
      <w:pPr>
        <w:pBdr>
          <w:top w:val="single" w:sz="4" w:space="1" w:color="auto"/>
          <w:left w:val="single" w:sz="4" w:space="4" w:color="auto"/>
          <w:bottom w:val="single" w:sz="4" w:space="1" w:color="auto"/>
          <w:right w:val="single" w:sz="4" w:space="4" w:color="auto"/>
        </w:pBdr>
        <w:ind w:left="142"/>
        <w:rPr>
          <w:iCs/>
        </w:rPr>
      </w:pPr>
      <w:r w:rsidRPr="008A20DE">
        <w:rPr>
          <w:iCs/>
        </w:rPr>
        <w:t>Do you support this policy?</w:t>
      </w:r>
      <w:r w:rsidRPr="008A20DE">
        <w:rPr>
          <w:iCs/>
        </w:rPr>
        <w:tab/>
      </w:r>
      <w:r w:rsidRPr="008A20DE">
        <w:rPr>
          <w:iCs/>
        </w:rPr>
        <w:tab/>
      </w:r>
      <w:r w:rsidR="00E5688D" w:rsidRPr="00563064">
        <w:rPr>
          <w:rFonts w:ascii="Wingdings" w:hAnsi="Wingdings"/>
          <w:sz w:val="36"/>
          <w:szCs w:val="36"/>
        </w:rPr>
        <w:t></w:t>
      </w:r>
      <w:r w:rsidRPr="008A20DE">
        <w:rPr>
          <w:iCs/>
        </w:rPr>
        <w:t>Yes</w:t>
      </w:r>
      <w:r w:rsidRPr="008A20DE">
        <w:rPr>
          <w:iCs/>
        </w:rPr>
        <w:tab/>
      </w:r>
      <w:r w:rsidRPr="008A20DE">
        <w:rPr>
          <w:iCs/>
        </w:rPr>
        <w:tab/>
      </w:r>
      <w:r w:rsidR="00E5688D">
        <w:rPr>
          <w:iCs/>
        </w:rPr>
        <w:tab/>
      </w:r>
      <w:r w:rsidR="0072283E">
        <w:rPr>
          <w:iCs/>
        </w:rPr>
        <w:tab/>
      </w:r>
      <w:r w:rsidRPr="008A20DE">
        <w:rPr>
          <w:iCs/>
        </w:rPr>
        <w:t>No</w:t>
      </w:r>
      <w:r w:rsidR="00E5688D" w:rsidRPr="00563064">
        <w:rPr>
          <w:rFonts w:ascii="Wingdings" w:hAnsi="Wingdings"/>
          <w:sz w:val="36"/>
          <w:szCs w:val="36"/>
        </w:rPr>
        <w:t></w:t>
      </w:r>
    </w:p>
    <w:p w:rsidR="008A20DE" w:rsidRDefault="008A20DE" w:rsidP="00F9522B">
      <w:pPr>
        <w:pBdr>
          <w:top w:val="single" w:sz="4" w:space="1" w:color="auto"/>
          <w:left w:val="single" w:sz="4" w:space="4" w:color="auto"/>
          <w:bottom w:val="single" w:sz="4" w:space="1" w:color="auto"/>
          <w:right w:val="single" w:sz="4" w:space="4" w:color="auto"/>
        </w:pBdr>
        <w:ind w:left="142"/>
        <w:rPr>
          <w:iCs/>
        </w:rPr>
      </w:pPr>
      <w:r w:rsidRPr="008A20DE">
        <w:rPr>
          <w:iCs/>
        </w:rPr>
        <w:t>Any comments?</w:t>
      </w:r>
    </w:p>
    <w:p w:rsidR="00053BB7" w:rsidRDefault="00053BB7" w:rsidP="00F9522B">
      <w:pPr>
        <w:pBdr>
          <w:top w:val="single" w:sz="4" w:space="1" w:color="auto"/>
          <w:left w:val="single" w:sz="4" w:space="4" w:color="auto"/>
          <w:bottom w:val="single" w:sz="4" w:space="1" w:color="auto"/>
          <w:right w:val="single" w:sz="4" w:space="4" w:color="auto"/>
        </w:pBdr>
        <w:ind w:left="142"/>
        <w:rPr>
          <w:iCs/>
        </w:rPr>
      </w:pPr>
    </w:p>
    <w:p w:rsidR="00FD3785" w:rsidRDefault="00FD3785" w:rsidP="00677ABA">
      <w:pPr>
        <w:pStyle w:val="NoSpacing"/>
        <w:rPr>
          <w:b/>
        </w:rPr>
      </w:pPr>
    </w:p>
    <w:p w:rsidR="00C80C6D" w:rsidRPr="00677ABA" w:rsidRDefault="004D64CE" w:rsidP="00677ABA">
      <w:pPr>
        <w:pStyle w:val="NoSpacing"/>
        <w:rPr>
          <w:b/>
        </w:rPr>
      </w:pPr>
      <w:r w:rsidRPr="00677ABA">
        <w:rPr>
          <w:b/>
        </w:rPr>
        <w:t xml:space="preserve">Policy </w:t>
      </w:r>
      <w:r w:rsidR="00C80C6D" w:rsidRPr="00677ABA">
        <w:rPr>
          <w:b/>
        </w:rPr>
        <w:t>TG6:</w:t>
      </w:r>
      <w:r w:rsidR="00C80C6D" w:rsidRPr="00677ABA">
        <w:rPr>
          <w:b/>
        </w:rPr>
        <w:tab/>
        <w:t xml:space="preserve">Spatial development in </w:t>
      </w:r>
      <w:proofErr w:type="spellStart"/>
      <w:r w:rsidR="00C80C6D" w:rsidRPr="00677ABA">
        <w:rPr>
          <w:b/>
        </w:rPr>
        <w:t>Greenhaugh</w:t>
      </w:r>
      <w:proofErr w:type="spellEnd"/>
      <w:r w:rsidR="00E360AD" w:rsidRPr="00677ABA">
        <w:rPr>
          <w:b/>
        </w:rPr>
        <w:tab/>
        <w:t>(Pages 32-34)</w:t>
      </w:r>
    </w:p>
    <w:p w:rsidR="00120D4D" w:rsidRPr="00A70012" w:rsidRDefault="00120D4D" w:rsidP="00A947F3">
      <w:pPr>
        <w:pBdr>
          <w:top w:val="single" w:sz="4" w:space="1" w:color="auto"/>
          <w:left w:val="single" w:sz="4" w:space="4" w:color="auto"/>
          <w:bottom w:val="single" w:sz="4" w:space="1" w:color="auto"/>
          <w:right w:val="single" w:sz="4" w:space="4" w:color="auto"/>
        </w:pBdr>
        <w:shd w:val="clear" w:color="auto" w:fill="08A4EE"/>
        <w:spacing w:after="0" w:line="240" w:lineRule="auto"/>
        <w:ind w:left="142" w:right="-11"/>
        <w:jc w:val="both"/>
        <w:rPr>
          <w:rFonts w:ascii="Calibri" w:eastAsia="Times New Roman" w:hAnsi="Calibri" w:cs="Times New Roman"/>
          <w:b/>
          <w:iCs/>
        </w:rPr>
      </w:pPr>
      <w:r>
        <w:rPr>
          <w:rFonts w:ascii="Calibri" w:eastAsia="Times New Roman" w:hAnsi="Calibri" w:cs="Times New Roman"/>
          <w:b/>
          <w:iCs/>
        </w:rPr>
        <w:t xml:space="preserve">TG6: </w:t>
      </w:r>
      <w:r w:rsidRPr="00A70012">
        <w:rPr>
          <w:rFonts w:ascii="Calibri" w:eastAsia="Times New Roman" w:hAnsi="Calibri" w:cs="Times New Roman"/>
          <w:b/>
          <w:iCs/>
        </w:rPr>
        <w:t xml:space="preserve">Policy </w:t>
      </w:r>
      <w:r w:rsidRPr="00A70012">
        <w:rPr>
          <w:rFonts w:ascii="Calibri" w:eastAsia="Times New Roman" w:hAnsi="Calibri" w:cs="Times New Roman"/>
          <w:b/>
          <w:iCs/>
          <w:u w:val="single"/>
        </w:rPr>
        <w:t>Intention</w:t>
      </w:r>
    </w:p>
    <w:p w:rsidR="00120D4D" w:rsidRPr="00A70012" w:rsidRDefault="00120D4D" w:rsidP="00A947F3">
      <w:pPr>
        <w:pBdr>
          <w:top w:val="single" w:sz="4" w:space="1" w:color="auto"/>
          <w:left w:val="single" w:sz="4" w:space="4" w:color="auto"/>
          <w:bottom w:val="single" w:sz="4" w:space="1" w:color="auto"/>
          <w:right w:val="single" w:sz="4" w:space="4" w:color="auto"/>
        </w:pBdr>
        <w:shd w:val="clear" w:color="auto" w:fill="96DBFB"/>
        <w:spacing w:after="0" w:line="240" w:lineRule="auto"/>
        <w:ind w:left="142" w:right="-11"/>
        <w:jc w:val="both"/>
        <w:rPr>
          <w:rFonts w:ascii="Calibri" w:eastAsia="Times New Roman" w:hAnsi="Calibri" w:cs="Times New Roman"/>
          <w:iCs/>
        </w:rPr>
      </w:pPr>
      <w:r>
        <w:rPr>
          <w:rFonts w:ascii="Calibri" w:eastAsia="Times New Roman" w:hAnsi="Calibri" w:cs="Times New Roman"/>
          <w:iCs/>
        </w:rPr>
        <w:t xml:space="preserve">To provide a positive framework for new development in </w:t>
      </w:r>
      <w:proofErr w:type="spellStart"/>
      <w:r>
        <w:rPr>
          <w:rFonts w:ascii="Calibri" w:eastAsia="Times New Roman" w:hAnsi="Calibri" w:cs="Times New Roman"/>
          <w:iCs/>
        </w:rPr>
        <w:t>Greenhaugh</w:t>
      </w:r>
      <w:proofErr w:type="spellEnd"/>
      <w:r>
        <w:rPr>
          <w:rFonts w:ascii="Calibri" w:eastAsia="Times New Roman" w:hAnsi="Calibri" w:cs="Times New Roman"/>
          <w:iCs/>
        </w:rPr>
        <w:t xml:space="preserve"> which reflects the identified character of the settlement and to ensure that development is confined </w:t>
      </w:r>
      <w:r w:rsidR="00D64C4F">
        <w:rPr>
          <w:rFonts w:ascii="Calibri" w:eastAsia="Times New Roman" w:hAnsi="Calibri" w:cs="Times New Roman"/>
          <w:iCs/>
        </w:rPr>
        <w:t>within the development edges as defined on Map 4</w:t>
      </w:r>
      <w:r>
        <w:rPr>
          <w:rFonts w:ascii="Calibri" w:eastAsia="Times New Roman" w:hAnsi="Calibri" w:cs="Times New Roman"/>
          <w:iCs/>
        </w:rPr>
        <w:t>.</w:t>
      </w:r>
    </w:p>
    <w:p w:rsidR="00A70012" w:rsidRDefault="00A70012" w:rsidP="0072283E">
      <w:pPr>
        <w:pStyle w:val="NoSpacing"/>
      </w:pPr>
    </w:p>
    <w:p w:rsidR="008A20DE" w:rsidRPr="008A20DE" w:rsidRDefault="008A20DE" w:rsidP="00F9522B">
      <w:pPr>
        <w:pBdr>
          <w:top w:val="single" w:sz="4" w:space="1" w:color="auto"/>
          <w:left w:val="single" w:sz="4" w:space="4" w:color="auto"/>
          <w:bottom w:val="single" w:sz="4" w:space="1" w:color="auto"/>
          <w:right w:val="single" w:sz="4" w:space="4" w:color="auto"/>
        </w:pBdr>
        <w:ind w:left="142"/>
        <w:rPr>
          <w:iCs/>
        </w:rPr>
      </w:pPr>
      <w:r w:rsidRPr="008A20DE">
        <w:rPr>
          <w:iCs/>
        </w:rPr>
        <w:t>Do you support this policy?</w:t>
      </w:r>
      <w:r w:rsidRPr="008A20DE">
        <w:rPr>
          <w:iCs/>
        </w:rPr>
        <w:tab/>
      </w:r>
      <w:r w:rsidRPr="008A20DE">
        <w:rPr>
          <w:iCs/>
        </w:rPr>
        <w:tab/>
      </w:r>
      <w:r w:rsidR="00E5688D" w:rsidRPr="00563064">
        <w:rPr>
          <w:rFonts w:ascii="Wingdings" w:hAnsi="Wingdings"/>
          <w:sz w:val="36"/>
          <w:szCs w:val="36"/>
        </w:rPr>
        <w:t></w:t>
      </w:r>
      <w:r w:rsidRPr="008A20DE">
        <w:rPr>
          <w:iCs/>
        </w:rPr>
        <w:t>Yes</w:t>
      </w:r>
      <w:r w:rsidRPr="008A20DE">
        <w:rPr>
          <w:iCs/>
        </w:rPr>
        <w:tab/>
      </w:r>
      <w:r w:rsidRPr="008A20DE">
        <w:rPr>
          <w:iCs/>
        </w:rPr>
        <w:tab/>
      </w:r>
      <w:r w:rsidR="00E5688D">
        <w:rPr>
          <w:iCs/>
        </w:rPr>
        <w:tab/>
      </w:r>
      <w:r w:rsidR="0072283E">
        <w:rPr>
          <w:iCs/>
        </w:rPr>
        <w:tab/>
      </w:r>
      <w:r w:rsidRPr="008A20DE">
        <w:rPr>
          <w:iCs/>
        </w:rPr>
        <w:t>No</w:t>
      </w:r>
      <w:r w:rsidR="00E5688D" w:rsidRPr="00563064">
        <w:rPr>
          <w:rFonts w:ascii="Wingdings" w:hAnsi="Wingdings"/>
          <w:sz w:val="36"/>
          <w:szCs w:val="36"/>
        </w:rPr>
        <w:t></w:t>
      </w:r>
    </w:p>
    <w:p w:rsidR="008A20DE" w:rsidRDefault="008A20DE" w:rsidP="00F9522B">
      <w:pPr>
        <w:pBdr>
          <w:top w:val="single" w:sz="4" w:space="1" w:color="auto"/>
          <w:left w:val="single" w:sz="4" w:space="4" w:color="auto"/>
          <w:bottom w:val="single" w:sz="4" w:space="1" w:color="auto"/>
          <w:right w:val="single" w:sz="4" w:space="4" w:color="auto"/>
        </w:pBdr>
        <w:ind w:left="142"/>
        <w:rPr>
          <w:iCs/>
        </w:rPr>
      </w:pPr>
      <w:r w:rsidRPr="008A20DE">
        <w:rPr>
          <w:iCs/>
        </w:rPr>
        <w:t>Any comments?</w:t>
      </w:r>
    </w:p>
    <w:p w:rsidR="00053BB7" w:rsidRDefault="00053BB7" w:rsidP="00F9522B">
      <w:pPr>
        <w:pBdr>
          <w:top w:val="single" w:sz="4" w:space="1" w:color="auto"/>
          <w:left w:val="single" w:sz="4" w:space="4" w:color="auto"/>
          <w:bottom w:val="single" w:sz="4" w:space="1" w:color="auto"/>
          <w:right w:val="single" w:sz="4" w:space="4" w:color="auto"/>
        </w:pBdr>
        <w:ind w:left="142"/>
        <w:rPr>
          <w:iCs/>
        </w:rPr>
      </w:pPr>
    </w:p>
    <w:p w:rsidR="00C00735" w:rsidRDefault="00C00735" w:rsidP="00C00735">
      <w:pPr>
        <w:rPr>
          <w:b/>
          <w:iCs/>
        </w:rPr>
      </w:pPr>
    </w:p>
    <w:p w:rsidR="0072283E" w:rsidRDefault="0072283E" w:rsidP="00C00735">
      <w:pPr>
        <w:rPr>
          <w:b/>
          <w:iCs/>
        </w:rPr>
      </w:pPr>
    </w:p>
    <w:p w:rsidR="00C80C6D" w:rsidRDefault="00C80C6D" w:rsidP="00C00735">
      <w:pPr>
        <w:rPr>
          <w:b/>
          <w:iCs/>
        </w:rPr>
      </w:pPr>
      <w:r w:rsidRPr="00C80C6D">
        <w:rPr>
          <w:b/>
          <w:iCs/>
        </w:rPr>
        <w:t>3.</w:t>
      </w:r>
      <w:r w:rsidRPr="00C80C6D">
        <w:rPr>
          <w:b/>
          <w:iCs/>
        </w:rPr>
        <w:tab/>
        <w:t xml:space="preserve">DEVELOPMENT OUTSIDE SETTLEMENTS </w:t>
      </w:r>
    </w:p>
    <w:p w:rsidR="00C80C6D" w:rsidRPr="00677ABA" w:rsidRDefault="004D64CE" w:rsidP="00677ABA">
      <w:pPr>
        <w:pStyle w:val="NoSpacing"/>
        <w:rPr>
          <w:b/>
        </w:rPr>
      </w:pPr>
      <w:r w:rsidRPr="00677ABA">
        <w:rPr>
          <w:b/>
        </w:rPr>
        <w:t xml:space="preserve">Policy </w:t>
      </w:r>
      <w:r w:rsidR="00C80C6D" w:rsidRPr="00677ABA">
        <w:rPr>
          <w:b/>
        </w:rPr>
        <w:t>TG7:</w:t>
      </w:r>
      <w:r w:rsidR="00C80C6D" w:rsidRPr="00677ABA">
        <w:rPr>
          <w:b/>
        </w:rPr>
        <w:tab/>
        <w:t xml:space="preserve">Conversion of Redundant Buildings </w:t>
      </w:r>
      <w:r w:rsidR="00E360AD" w:rsidRPr="00677ABA">
        <w:rPr>
          <w:b/>
        </w:rPr>
        <w:tab/>
        <w:t>(Pages 35-37)</w:t>
      </w:r>
    </w:p>
    <w:p w:rsidR="00A70012" w:rsidRPr="00A70012" w:rsidRDefault="00A70012" w:rsidP="00F9522B">
      <w:pPr>
        <w:pBdr>
          <w:top w:val="single" w:sz="4" w:space="1" w:color="auto"/>
          <w:left w:val="single" w:sz="4" w:space="4" w:color="auto"/>
          <w:bottom w:val="single" w:sz="4" w:space="1" w:color="auto"/>
          <w:right w:val="single" w:sz="4" w:space="4" w:color="auto"/>
        </w:pBdr>
        <w:shd w:val="clear" w:color="auto" w:fill="08A4EE"/>
        <w:spacing w:after="0" w:line="240" w:lineRule="auto"/>
        <w:ind w:left="142"/>
        <w:jc w:val="both"/>
        <w:rPr>
          <w:rFonts w:ascii="Calibri" w:eastAsia="Times New Roman" w:hAnsi="Calibri" w:cs="Times New Roman"/>
          <w:b/>
          <w:iCs/>
        </w:rPr>
      </w:pPr>
      <w:r w:rsidRPr="00A70012">
        <w:rPr>
          <w:rFonts w:ascii="Calibri" w:eastAsia="Times New Roman" w:hAnsi="Calibri" w:cs="Times New Roman"/>
          <w:b/>
          <w:iCs/>
        </w:rPr>
        <w:t>TG7</w:t>
      </w:r>
      <w:r w:rsidR="00C00735">
        <w:rPr>
          <w:rFonts w:ascii="Calibri" w:eastAsia="Times New Roman" w:hAnsi="Calibri" w:cs="Times New Roman"/>
          <w:b/>
          <w:iCs/>
        </w:rPr>
        <w:t>:</w:t>
      </w:r>
      <w:r w:rsidRPr="00A70012">
        <w:rPr>
          <w:rFonts w:ascii="Calibri" w:eastAsia="Times New Roman" w:hAnsi="Calibri" w:cs="Times New Roman"/>
          <w:b/>
          <w:iCs/>
        </w:rPr>
        <w:t xml:space="preserve"> Policy </w:t>
      </w:r>
      <w:r w:rsidRPr="00A70012">
        <w:rPr>
          <w:rFonts w:ascii="Calibri" w:eastAsia="Times New Roman" w:hAnsi="Calibri" w:cs="Times New Roman"/>
          <w:b/>
          <w:iCs/>
          <w:u w:val="single"/>
        </w:rPr>
        <w:t>Intention</w:t>
      </w:r>
    </w:p>
    <w:p w:rsidR="00A70012" w:rsidRPr="00A70012" w:rsidRDefault="00A70012" w:rsidP="00F9522B">
      <w:pPr>
        <w:pBdr>
          <w:top w:val="single" w:sz="4" w:space="1" w:color="auto"/>
          <w:left w:val="single" w:sz="4" w:space="4" w:color="auto"/>
          <w:bottom w:val="single" w:sz="4" w:space="1" w:color="auto"/>
          <w:right w:val="single" w:sz="4" w:space="4" w:color="auto"/>
        </w:pBdr>
        <w:shd w:val="clear" w:color="auto" w:fill="96DBFB"/>
        <w:spacing w:after="0" w:line="240" w:lineRule="auto"/>
        <w:ind w:left="142"/>
        <w:jc w:val="both"/>
        <w:rPr>
          <w:rFonts w:ascii="Calibri" w:eastAsia="Times New Roman" w:hAnsi="Calibri" w:cs="Times New Roman"/>
          <w:iCs/>
        </w:rPr>
      </w:pPr>
      <w:r w:rsidRPr="00A70012">
        <w:rPr>
          <w:rFonts w:ascii="Calibri" w:eastAsia="Times New Roman" w:hAnsi="Calibri" w:cs="Times New Roman"/>
          <w:iCs/>
        </w:rPr>
        <w:t>To provide a positive framework for the conversion of redundant buildings in the Plan area, giving an e</w:t>
      </w:r>
      <w:r w:rsidR="00884222">
        <w:rPr>
          <w:rFonts w:ascii="Calibri" w:eastAsia="Times New Roman" w:hAnsi="Calibri" w:cs="Times New Roman"/>
          <w:iCs/>
        </w:rPr>
        <w:t xml:space="preserve">qual status to residential and </w:t>
      </w:r>
      <w:r w:rsidRPr="00A70012">
        <w:rPr>
          <w:rFonts w:ascii="Calibri" w:eastAsia="Times New Roman" w:hAnsi="Calibri" w:cs="Times New Roman"/>
          <w:iCs/>
        </w:rPr>
        <w:t>business use.  To ensure conversions are carried out sympathetically to maintain the historic integrity of the building and ensure the conversion has a minimal impact on the wider landscape.</w:t>
      </w:r>
    </w:p>
    <w:p w:rsidR="00A70012" w:rsidRDefault="00A70012" w:rsidP="0072283E">
      <w:pPr>
        <w:pStyle w:val="NoSpacing"/>
      </w:pPr>
    </w:p>
    <w:p w:rsidR="008A20DE" w:rsidRPr="008A20DE" w:rsidRDefault="008A20DE" w:rsidP="00F9522B">
      <w:pPr>
        <w:pBdr>
          <w:top w:val="single" w:sz="4" w:space="1" w:color="auto"/>
          <w:left w:val="single" w:sz="4" w:space="4" w:color="auto"/>
          <w:bottom w:val="single" w:sz="4" w:space="1" w:color="auto"/>
          <w:right w:val="single" w:sz="4" w:space="4" w:color="auto"/>
        </w:pBdr>
        <w:ind w:left="142"/>
        <w:rPr>
          <w:iCs/>
        </w:rPr>
      </w:pPr>
      <w:r w:rsidRPr="008A20DE">
        <w:rPr>
          <w:iCs/>
        </w:rPr>
        <w:t>Do you support this policy?</w:t>
      </w:r>
      <w:r w:rsidRPr="008A20DE">
        <w:rPr>
          <w:iCs/>
        </w:rPr>
        <w:tab/>
      </w:r>
      <w:r w:rsidRPr="008A20DE">
        <w:rPr>
          <w:iCs/>
        </w:rPr>
        <w:tab/>
      </w:r>
      <w:r w:rsidR="00E5688D" w:rsidRPr="00563064">
        <w:rPr>
          <w:rFonts w:ascii="Wingdings" w:hAnsi="Wingdings"/>
          <w:sz w:val="36"/>
          <w:szCs w:val="36"/>
        </w:rPr>
        <w:t></w:t>
      </w:r>
      <w:r w:rsidRPr="008A20DE">
        <w:rPr>
          <w:iCs/>
        </w:rPr>
        <w:t>Yes</w:t>
      </w:r>
      <w:r w:rsidRPr="008A20DE">
        <w:rPr>
          <w:iCs/>
        </w:rPr>
        <w:tab/>
      </w:r>
      <w:r w:rsidRPr="008A20DE">
        <w:rPr>
          <w:iCs/>
        </w:rPr>
        <w:tab/>
      </w:r>
      <w:r w:rsidR="00E5688D">
        <w:rPr>
          <w:iCs/>
        </w:rPr>
        <w:tab/>
      </w:r>
      <w:r w:rsidR="0072283E">
        <w:rPr>
          <w:iCs/>
        </w:rPr>
        <w:tab/>
      </w:r>
      <w:r w:rsidRPr="008A20DE">
        <w:rPr>
          <w:iCs/>
        </w:rPr>
        <w:t>No</w:t>
      </w:r>
      <w:r w:rsidR="00E5688D" w:rsidRPr="00563064">
        <w:rPr>
          <w:rFonts w:ascii="Wingdings" w:hAnsi="Wingdings"/>
          <w:sz w:val="36"/>
          <w:szCs w:val="36"/>
        </w:rPr>
        <w:t></w:t>
      </w:r>
    </w:p>
    <w:p w:rsidR="008A20DE" w:rsidRDefault="008A20DE" w:rsidP="00F9522B">
      <w:pPr>
        <w:pBdr>
          <w:top w:val="single" w:sz="4" w:space="1" w:color="auto"/>
          <w:left w:val="single" w:sz="4" w:space="4" w:color="auto"/>
          <w:bottom w:val="single" w:sz="4" w:space="1" w:color="auto"/>
          <w:right w:val="single" w:sz="4" w:space="4" w:color="auto"/>
        </w:pBdr>
        <w:ind w:left="142"/>
        <w:rPr>
          <w:iCs/>
        </w:rPr>
      </w:pPr>
      <w:r w:rsidRPr="008A20DE">
        <w:rPr>
          <w:iCs/>
        </w:rPr>
        <w:t>Any comments?</w:t>
      </w:r>
    </w:p>
    <w:p w:rsidR="004F625B" w:rsidRDefault="004F625B" w:rsidP="00F9522B">
      <w:pPr>
        <w:pBdr>
          <w:top w:val="single" w:sz="4" w:space="1" w:color="auto"/>
          <w:left w:val="single" w:sz="4" w:space="4" w:color="auto"/>
          <w:bottom w:val="single" w:sz="4" w:space="1" w:color="auto"/>
          <w:right w:val="single" w:sz="4" w:space="4" w:color="auto"/>
        </w:pBdr>
        <w:ind w:left="142"/>
        <w:rPr>
          <w:iCs/>
        </w:rPr>
      </w:pPr>
    </w:p>
    <w:p w:rsidR="00C80C6D" w:rsidRDefault="009A4F8F" w:rsidP="00C00735">
      <w:pPr>
        <w:rPr>
          <w:b/>
          <w:iCs/>
        </w:rPr>
      </w:pPr>
      <w:r>
        <w:rPr>
          <w:b/>
          <w:iCs/>
        </w:rPr>
        <w:lastRenderedPageBreak/>
        <w:t>4.</w:t>
      </w:r>
      <w:r>
        <w:rPr>
          <w:b/>
          <w:iCs/>
        </w:rPr>
        <w:tab/>
        <w:t xml:space="preserve">THE HISTORIC ENVIRONMENT </w:t>
      </w:r>
    </w:p>
    <w:p w:rsidR="00C80C6D" w:rsidRPr="00677ABA" w:rsidRDefault="004D64CE" w:rsidP="00677ABA">
      <w:pPr>
        <w:pStyle w:val="NoSpacing"/>
        <w:rPr>
          <w:b/>
        </w:rPr>
      </w:pPr>
      <w:r w:rsidRPr="00677ABA">
        <w:rPr>
          <w:b/>
        </w:rPr>
        <w:t xml:space="preserve">Policy </w:t>
      </w:r>
      <w:r w:rsidR="00C80C6D" w:rsidRPr="00677ABA">
        <w:rPr>
          <w:b/>
        </w:rPr>
        <w:t>TG8:</w:t>
      </w:r>
      <w:r w:rsidR="00C80C6D" w:rsidRPr="00677ABA">
        <w:rPr>
          <w:b/>
        </w:rPr>
        <w:tab/>
        <w:t>Heritage Assets</w:t>
      </w:r>
      <w:r w:rsidR="004C1890" w:rsidRPr="00677ABA">
        <w:rPr>
          <w:b/>
        </w:rPr>
        <w:tab/>
      </w:r>
      <w:r w:rsidR="004C1890" w:rsidRPr="00677ABA">
        <w:rPr>
          <w:b/>
        </w:rPr>
        <w:tab/>
        <w:t>(Pages 38-41)</w:t>
      </w:r>
    </w:p>
    <w:p w:rsidR="00A70012" w:rsidRPr="00A70012" w:rsidRDefault="00C00735" w:rsidP="005E26FE">
      <w:pPr>
        <w:pBdr>
          <w:top w:val="single" w:sz="4" w:space="1" w:color="auto"/>
          <w:left w:val="single" w:sz="4" w:space="2" w:color="auto"/>
          <w:bottom w:val="single" w:sz="4" w:space="1" w:color="auto"/>
          <w:right w:val="single" w:sz="4" w:space="0" w:color="auto"/>
        </w:pBdr>
        <w:shd w:val="clear" w:color="auto" w:fill="08A4EE"/>
        <w:spacing w:after="0" w:line="240" w:lineRule="auto"/>
        <w:ind w:left="142" w:right="-11"/>
        <w:jc w:val="both"/>
        <w:rPr>
          <w:rFonts w:ascii="Calibri" w:eastAsia="Times New Roman" w:hAnsi="Calibri" w:cs="Times New Roman"/>
          <w:b/>
          <w:iCs/>
        </w:rPr>
      </w:pPr>
      <w:r>
        <w:rPr>
          <w:rFonts w:ascii="Calibri" w:eastAsia="Times New Roman" w:hAnsi="Calibri" w:cs="Times New Roman"/>
          <w:b/>
          <w:iCs/>
        </w:rPr>
        <w:t>TG8:</w:t>
      </w:r>
      <w:r w:rsidR="00A70012" w:rsidRPr="00A70012">
        <w:rPr>
          <w:rFonts w:ascii="Calibri" w:eastAsia="Times New Roman" w:hAnsi="Calibri" w:cs="Times New Roman"/>
          <w:b/>
          <w:iCs/>
        </w:rPr>
        <w:t xml:space="preserve"> Policy </w:t>
      </w:r>
      <w:r w:rsidR="00A70012" w:rsidRPr="00A70012">
        <w:rPr>
          <w:rFonts w:ascii="Calibri" w:eastAsia="Times New Roman" w:hAnsi="Calibri" w:cs="Times New Roman"/>
          <w:b/>
          <w:iCs/>
          <w:u w:val="single"/>
        </w:rPr>
        <w:t>Intention</w:t>
      </w:r>
    </w:p>
    <w:p w:rsidR="00C31537" w:rsidRDefault="00A70012" w:rsidP="005E26FE">
      <w:pPr>
        <w:pBdr>
          <w:top w:val="single" w:sz="4" w:space="1" w:color="auto"/>
          <w:left w:val="single" w:sz="4" w:space="2" w:color="auto"/>
          <w:bottom w:val="single" w:sz="4" w:space="1" w:color="auto"/>
          <w:right w:val="single" w:sz="4" w:space="0" w:color="auto"/>
        </w:pBdr>
        <w:shd w:val="clear" w:color="auto" w:fill="96DBFB"/>
        <w:spacing w:after="0" w:line="240" w:lineRule="auto"/>
        <w:ind w:left="142" w:right="-11"/>
        <w:jc w:val="both"/>
        <w:rPr>
          <w:rFonts w:ascii="Calibri" w:eastAsia="Times New Roman" w:hAnsi="Calibri" w:cs="Times New Roman"/>
          <w:iCs/>
        </w:rPr>
      </w:pPr>
      <w:r w:rsidRPr="00A70012">
        <w:rPr>
          <w:rFonts w:ascii="Calibri" w:eastAsia="Times New Roman" w:hAnsi="Calibri" w:cs="Times New Roman"/>
          <w:iCs/>
        </w:rPr>
        <w:t xml:space="preserve">The purpose of this policy is to protect, enhance, and where possible interpret the historic environment of </w:t>
      </w:r>
      <w:proofErr w:type="spellStart"/>
      <w:r w:rsidRPr="00A70012">
        <w:rPr>
          <w:rFonts w:ascii="Calibri" w:eastAsia="Times New Roman" w:hAnsi="Calibri" w:cs="Times New Roman"/>
          <w:iCs/>
        </w:rPr>
        <w:t>Tarset</w:t>
      </w:r>
      <w:proofErr w:type="spellEnd"/>
      <w:r w:rsidRPr="00A70012">
        <w:rPr>
          <w:rFonts w:ascii="Calibri" w:eastAsia="Times New Roman" w:hAnsi="Calibri" w:cs="Times New Roman"/>
          <w:iCs/>
        </w:rPr>
        <w:t xml:space="preserve"> </w:t>
      </w:r>
    </w:p>
    <w:p w:rsidR="00C31537" w:rsidRDefault="00A70012" w:rsidP="005E26FE">
      <w:pPr>
        <w:pBdr>
          <w:top w:val="single" w:sz="4" w:space="1" w:color="auto"/>
          <w:left w:val="single" w:sz="4" w:space="2" w:color="auto"/>
          <w:bottom w:val="single" w:sz="4" w:space="1" w:color="auto"/>
          <w:right w:val="single" w:sz="4" w:space="0" w:color="auto"/>
        </w:pBdr>
        <w:shd w:val="clear" w:color="auto" w:fill="96DBFB"/>
        <w:spacing w:after="0" w:line="240" w:lineRule="auto"/>
        <w:ind w:left="142" w:right="-11"/>
        <w:jc w:val="both"/>
        <w:rPr>
          <w:rFonts w:ascii="Calibri" w:eastAsia="Times New Roman" w:hAnsi="Calibri" w:cs="Times New Roman"/>
          <w:iCs/>
        </w:rPr>
      </w:pPr>
      <w:proofErr w:type="gramStart"/>
      <w:r w:rsidRPr="00A70012">
        <w:rPr>
          <w:rFonts w:ascii="Calibri" w:eastAsia="Times New Roman" w:hAnsi="Calibri" w:cs="Times New Roman"/>
          <w:iCs/>
        </w:rPr>
        <w:t>and</w:t>
      </w:r>
      <w:proofErr w:type="gramEnd"/>
      <w:r w:rsidRPr="00A70012">
        <w:rPr>
          <w:rFonts w:ascii="Calibri" w:eastAsia="Times New Roman" w:hAnsi="Calibri" w:cs="Times New Roman"/>
          <w:iCs/>
        </w:rPr>
        <w:t xml:space="preserve"> </w:t>
      </w:r>
      <w:proofErr w:type="spellStart"/>
      <w:r w:rsidRPr="00A70012">
        <w:rPr>
          <w:rFonts w:ascii="Calibri" w:eastAsia="Times New Roman" w:hAnsi="Calibri" w:cs="Times New Roman"/>
          <w:iCs/>
        </w:rPr>
        <w:t>Greystead</w:t>
      </w:r>
      <w:proofErr w:type="spellEnd"/>
      <w:r w:rsidRPr="00A70012">
        <w:rPr>
          <w:rFonts w:ascii="Calibri" w:eastAsia="Times New Roman" w:hAnsi="Calibri" w:cs="Times New Roman"/>
          <w:iCs/>
        </w:rPr>
        <w:t xml:space="preserve">, ensuring that new development maintains the quality and distinctiveness of these assets, </w:t>
      </w:r>
    </w:p>
    <w:p w:rsidR="00C31537" w:rsidRDefault="00A70012" w:rsidP="005E26FE">
      <w:pPr>
        <w:pBdr>
          <w:top w:val="single" w:sz="4" w:space="1" w:color="auto"/>
          <w:left w:val="single" w:sz="4" w:space="2" w:color="auto"/>
          <w:bottom w:val="single" w:sz="4" w:space="1" w:color="auto"/>
          <w:right w:val="single" w:sz="4" w:space="0" w:color="auto"/>
        </w:pBdr>
        <w:shd w:val="clear" w:color="auto" w:fill="96DBFB"/>
        <w:spacing w:after="0" w:line="240" w:lineRule="auto"/>
        <w:ind w:left="142" w:right="-11"/>
        <w:jc w:val="both"/>
        <w:rPr>
          <w:rFonts w:ascii="Calibri" w:eastAsia="Times New Roman" w:hAnsi="Calibri" w:cs="Times New Roman"/>
          <w:iCs/>
        </w:rPr>
      </w:pPr>
      <w:proofErr w:type="gramStart"/>
      <w:r w:rsidRPr="00A70012">
        <w:rPr>
          <w:rFonts w:ascii="Calibri" w:eastAsia="Times New Roman" w:hAnsi="Calibri" w:cs="Times New Roman"/>
          <w:iCs/>
        </w:rPr>
        <w:t>whether</w:t>
      </w:r>
      <w:proofErr w:type="gramEnd"/>
      <w:r w:rsidRPr="00A70012">
        <w:rPr>
          <w:rFonts w:ascii="Calibri" w:eastAsia="Times New Roman" w:hAnsi="Calibri" w:cs="Times New Roman"/>
          <w:iCs/>
        </w:rPr>
        <w:t xml:space="preserve"> designated or not, and their settings.  The policy seeks to re-inforce local distinctiveness and character </w:t>
      </w:r>
    </w:p>
    <w:p w:rsidR="00A70012" w:rsidRPr="00A70012" w:rsidRDefault="00A70012" w:rsidP="005E26FE">
      <w:pPr>
        <w:pBdr>
          <w:top w:val="single" w:sz="4" w:space="1" w:color="auto"/>
          <w:left w:val="single" w:sz="4" w:space="2" w:color="auto"/>
          <w:bottom w:val="single" w:sz="4" w:space="1" w:color="auto"/>
          <w:right w:val="single" w:sz="4" w:space="0" w:color="auto"/>
        </w:pBdr>
        <w:shd w:val="clear" w:color="auto" w:fill="96DBFB"/>
        <w:spacing w:after="0" w:line="240" w:lineRule="auto"/>
        <w:ind w:left="142" w:right="-11"/>
        <w:jc w:val="both"/>
        <w:rPr>
          <w:rFonts w:ascii="Calibri" w:eastAsia="Times New Roman" w:hAnsi="Calibri" w:cs="Times New Roman"/>
          <w:iCs/>
        </w:rPr>
      </w:pPr>
      <w:proofErr w:type="gramStart"/>
      <w:r w:rsidRPr="00A70012">
        <w:rPr>
          <w:rFonts w:ascii="Calibri" w:eastAsia="Times New Roman" w:hAnsi="Calibri" w:cs="Times New Roman"/>
          <w:iCs/>
        </w:rPr>
        <w:t>in</w:t>
      </w:r>
      <w:proofErr w:type="gramEnd"/>
      <w:r w:rsidRPr="00A70012">
        <w:rPr>
          <w:rFonts w:ascii="Calibri" w:eastAsia="Times New Roman" w:hAnsi="Calibri" w:cs="Times New Roman"/>
          <w:iCs/>
        </w:rPr>
        <w:t xml:space="preserve"> planning decisions where changes are proposed which affect the historic environment.</w:t>
      </w:r>
    </w:p>
    <w:p w:rsidR="00A70012" w:rsidRDefault="00A70012" w:rsidP="0072283E">
      <w:pPr>
        <w:pStyle w:val="NoSpacing"/>
      </w:pPr>
    </w:p>
    <w:p w:rsidR="008A20DE" w:rsidRPr="008A20DE" w:rsidRDefault="008A20DE" w:rsidP="00F9522B">
      <w:pPr>
        <w:pBdr>
          <w:top w:val="single" w:sz="4" w:space="1" w:color="auto"/>
          <w:left w:val="single" w:sz="4" w:space="4" w:color="auto"/>
          <w:bottom w:val="single" w:sz="4" w:space="1" w:color="auto"/>
          <w:right w:val="single" w:sz="4" w:space="4" w:color="auto"/>
        </w:pBdr>
        <w:ind w:left="142"/>
        <w:rPr>
          <w:iCs/>
        </w:rPr>
      </w:pPr>
      <w:r w:rsidRPr="008A20DE">
        <w:rPr>
          <w:iCs/>
        </w:rPr>
        <w:t>Do you support this policy?</w:t>
      </w:r>
      <w:r w:rsidRPr="008A20DE">
        <w:rPr>
          <w:iCs/>
        </w:rPr>
        <w:tab/>
      </w:r>
      <w:r w:rsidRPr="008A20DE">
        <w:rPr>
          <w:iCs/>
        </w:rPr>
        <w:tab/>
      </w:r>
      <w:r w:rsidR="00E5688D" w:rsidRPr="00563064">
        <w:rPr>
          <w:rFonts w:ascii="Wingdings" w:hAnsi="Wingdings"/>
          <w:sz w:val="36"/>
          <w:szCs w:val="36"/>
        </w:rPr>
        <w:t></w:t>
      </w:r>
      <w:r w:rsidRPr="008A20DE">
        <w:rPr>
          <w:iCs/>
        </w:rPr>
        <w:t>Yes</w:t>
      </w:r>
      <w:r w:rsidRPr="008A20DE">
        <w:rPr>
          <w:iCs/>
        </w:rPr>
        <w:tab/>
      </w:r>
      <w:r w:rsidRPr="008A20DE">
        <w:rPr>
          <w:iCs/>
        </w:rPr>
        <w:tab/>
      </w:r>
      <w:r w:rsidR="00E5688D">
        <w:rPr>
          <w:iCs/>
        </w:rPr>
        <w:tab/>
      </w:r>
      <w:r w:rsidR="0072283E">
        <w:rPr>
          <w:iCs/>
        </w:rPr>
        <w:tab/>
      </w:r>
      <w:r w:rsidRPr="008A20DE">
        <w:rPr>
          <w:iCs/>
        </w:rPr>
        <w:t>No</w:t>
      </w:r>
      <w:r w:rsidR="00E5688D" w:rsidRPr="00563064">
        <w:rPr>
          <w:rFonts w:ascii="Wingdings" w:hAnsi="Wingdings"/>
          <w:sz w:val="36"/>
          <w:szCs w:val="36"/>
        </w:rPr>
        <w:t></w:t>
      </w:r>
    </w:p>
    <w:p w:rsidR="008A20DE" w:rsidRDefault="008A20DE" w:rsidP="00F9522B">
      <w:pPr>
        <w:pBdr>
          <w:top w:val="single" w:sz="4" w:space="1" w:color="auto"/>
          <w:left w:val="single" w:sz="4" w:space="4" w:color="auto"/>
          <w:bottom w:val="single" w:sz="4" w:space="1" w:color="auto"/>
          <w:right w:val="single" w:sz="4" w:space="4" w:color="auto"/>
        </w:pBdr>
        <w:ind w:left="142"/>
        <w:rPr>
          <w:iCs/>
        </w:rPr>
      </w:pPr>
      <w:r w:rsidRPr="008A20DE">
        <w:rPr>
          <w:iCs/>
        </w:rPr>
        <w:t>Any comments?</w:t>
      </w:r>
    </w:p>
    <w:p w:rsidR="004D64CE" w:rsidRDefault="004D64CE" w:rsidP="00F9522B">
      <w:pPr>
        <w:pBdr>
          <w:top w:val="single" w:sz="4" w:space="1" w:color="auto"/>
          <w:left w:val="single" w:sz="4" w:space="4" w:color="auto"/>
          <w:bottom w:val="single" w:sz="4" w:space="1" w:color="auto"/>
          <w:right w:val="single" w:sz="4" w:space="4" w:color="auto"/>
        </w:pBdr>
        <w:ind w:left="142"/>
        <w:rPr>
          <w:iCs/>
        </w:rPr>
      </w:pPr>
    </w:p>
    <w:p w:rsidR="00FD3785" w:rsidRDefault="00FD3785" w:rsidP="00677ABA">
      <w:pPr>
        <w:pStyle w:val="NoSpacing"/>
        <w:rPr>
          <w:b/>
        </w:rPr>
      </w:pPr>
    </w:p>
    <w:p w:rsidR="00C80C6D" w:rsidRPr="00677ABA" w:rsidRDefault="004D64CE" w:rsidP="00677ABA">
      <w:pPr>
        <w:pStyle w:val="NoSpacing"/>
        <w:rPr>
          <w:b/>
        </w:rPr>
      </w:pPr>
      <w:r w:rsidRPr="00677ABA">
        <w:rPr>
          <w:b/>
        </w:rPr>
        <w:t xml:space="preserve">Policy </w:t>
      </w:r>
      <w:r w:rsidR="00C80C6D" w:rsidRPr="00677ABA">
        <w:rPr>
          <w:b/>
        </w:rPr>
        <w:t>TG9:</w:t>
      </w:r>
      <w:r w:rsidR="00C80C6D" w:rsidRPr="00677ABA">
        <w:rPr>
          <w:b/>
        </w:rPr>
        <w:tab/>
      </w:r>
      <w:proofErr w:type="spellStart"/>
      <w:r w:rsidR="00C80C6D" w:rsidRPr="00677ABA">
        <w:rPr>
          <w:b/>
        </w:rPr>
        <w:t>Tarset</w:t>
      </w:r>
      <w:proofErr w:type="spellEnd"/>
      <w:r w:rsidR="00C80C6D" w:rsidRPr="00677ABA">
        <w:rPr>
          <w:b/>
        </w:rPr>
        <w:t xml:space="preserve"> and </w:t>
      </w:r>
      <w:proofErr w:type="spellStart"/>
      <w:r w:rsidR="00C80C6D" w:rsidRPr="00677ABA">
        <w:rPr>
          <w:b/>
        </w:rPr>
        <w:t>Greystead</w:t>
      </w:r>
      <w:proofErr w:type="spellEnd"/>
      <w:r w:rsidR="00C80C6D" w:rsidRPr="00677ABA">
        <w:rPr>
          <w:b/>
        </w:rPr>
        <w:t xml:space="preserve"> </w:t>
      </w:r>
      <w:proofErr w:type="spellStart"/>
      <w:r w:rsidR="00C80C6D" w:rsidRPr="00677ABA">
        <w:rPr>
          <w:b/>
        </w:rPr>
        <w:t>Bastles</w:t>
      </w:r>
      <w:proofErr w:type="spellEnd"/>
      <w:r w:rsidR="004C1890" w:rsidRPr="00677ABA">
        <w:rPr>
          <w:b/>
        </w:rPr>
        <w:tab/>
        <w:t>(Page 42)</w:t>
      </w:r>
    </w:p>
    <w:p w:rsidR="00A70012" w:rsidRPr="00A70012" w:rsidRDefault="00A70012" w:rsidP="00F9522B">
      <w:pPr>
        <w:pBdr>
          <w:top w:val="single" w:sz="4" w:space="1" w:color="auto"/>
          <w:left w:val="single" w:sz="4" w:space="4" w:color="auto"/>
          <w:bottom w:val="single" w:sz="4" w:space="1" w:color="auto"/>
          <w:right w:val="single" w:sz="4" w:space="4" w:color="auto"/>
        </w:pBdr>
        <w:shd w:val="clear" w:color="auto" w:fill="08A4EE"/>
        <w:spacing w:after="0" w:line="240" w:lineRule="auto"/>
        <w:ind w:left="142"/>
        <w:jc w:val="both"/>
        <w:rPr>
          <w:rFonts w:ascii="Calibri" w:eastAsia="Times New Roman" w:hAnsi="Calibri" w:cs="Times New Roman"/>
          <w:b/>
          <w:iCs/>
        </w:rPr>
      </w:pPr>
      <w:r w:rsidRPr="00A70012">
        <w:rPr>
          <w:rFonts w:ascii="Calibri" w:eastAsia="Times New Roman" w:hAnsi="Calibri" w:cs="Times New Roman"/>
          <w:b/>
          <w:iCs/>
          <w:shd w:val="clear" w:color="auto" w:fill="08A4EE"/>
        </w:rPr>
        <w:t>TG9</w:t>
      </w:r>
      <w:r w:rsidR="00C00735">
        <w:rPr>
          <w:rFonts w:ascii="Calibri" w:eastAsia="Times New Roman" w:hAnsi="Calibri" w:cs="Times New Roman"/>
          <w:b/>
          <w:iCs/>
          <w:shd w:val="clear" w:color="auto" w:fill="08A4EE"/>
        </w:rPr>
        <w:t>:</w:t>
      </w:r>
      <w:r w:rsidRPr="00A70012">
        <w:rPr>
          <w:rFonts w:ascii="Calibri" w:eastAsia="Times New Roman" w:hAnsi="Calibri" w:cs="Times New Roman"/>
          <w:b/>
          <w:iCs/>
          <w:shd w:val="clear" w:color="auto" w:fill="08A4EE"/>
        </w:rPr>
        <w:t xml:space="preserve"> Policy </w:t>
      </w:r>
      <w:r w:rsidRPr="00A70012">
        <w:rPr>
          <w:rFonts w:ascii="Calibri" w:eastAsia="Times New Roman" w:hAnsi="Calibri" w:cs="Times New Roman"/>
          <w:b/>
          <w:iCs/>
          <w:u w:val="single"/>
          <w:shd w:val="clear" w:color="auto" w:fill="08A4EE"/>
        </w:rPr>
        <w:t>Intention</w:t>
      </w:r>
    </w:p>
    <w:p w:rsidR="00A70012" w:rsidRPr="00A70012" w:rsidRDefault="00A70012" w:rsidP="00F9522B">
      <w:pPr>
        <w:pBdr>
          <w:top w:val="single" w:sz="4" w:space="1" w:color="auto"/>
          <w:left w:val="single" w:sz="4" w:space="4" w:color="auto"/>
          <w:bottom w:val="single" w:sz="4" w:space="1" w:color="auto"/>
          <w:right w:val="single" w:sz="4" w:space="4" w:color="auto"/>
        </w:pBdr>
        <w:shd w:val="clear" w:color="auto" w:fill="96DBFB"/>
        <w:spacing w:after="0" w:line="240" w:lineRule="auto"/>
        <w:ind w:left="142"/>
        <w:jc w:val="both"/>
        <w:rPr>
          <w:rFonts w:ascii="Calibri" w:eastAsia="Times New Roman" w:hAnsi="Calibri" w:cs="Times New Roman"/>
          <w:iCs/>
        </w:rPr>
      </w:pPr>
      <w:r w:rsidRPr="00A70012">
        <w:rPr>
          <w:rFonts w:ascii="Calibri" w:eastAsia="Times New Roman" w:hAnsi="Calibri" w:cs="Times New Roman"/>
          <w:iCs/>
        </w:rPr>
        <w:t xml:space="preserve">To ensure that the important setting of the </w:t>
      </w:r>
      <w:proofErr w:type="spellStart"/>
      <w:r w:rsidRPr="00A70012">
        <w:rPr>
          <w:rFonts w:ascii="Calibri" w:eastAsia="Times New Roman" w:hAnsi="Calibri" w:cs="Times New Roman"/>
          <w:iCs/>
        </w:rPr>
        <w:t>Bastles</w:t>
      </w:r>
      <w:proofErr w:type="spellEnd"/>
      <w:r w:rsidRPr="00A70012">
        <w:rPr>
          <w:rFonts w:ascii="Calibri" w:eastAsia="Times New Roman" w:hAnsi="Calibri" w:cs="Times New Roman"/>
          <w:iCs/>
        </w:rPr>
        <w:t xml:space="preserve"> and the </w:t>
      </w:r>
      <w:proofErr w:type="spellStart"/>
      <w:r w:rsidRPr="00A70012">
        <w:rPr>
          <w:rFonts w:ascii="Calibri" w:eastAsia="Times New Roman" w:hAnsi="Calibri" w:cs="Times New Roman"/>
          <w:iCs/>
        </w:rPr>
        <w:t>Tarset</w:t>
      </w:r>
      <w:proofErr w:type="spellEnd"/>
      <w:r w:rsidRPr="00A70012">
        <w:rPr>
          <w:rFonts w:ascii="Calibri" w:eastAsia="Times New Roman" w:hAnsi="Calibri" w:cs="Times New Roman"/>
          <w:iCs/>
        </w:rPr>
        <w:t xml:space="preserve"> Bastle Trail is maintained, and that future development does not prejudice the re-introduction of sight lines between groupings of </w:t>
      </w:r>
      <w:proofErr w:type="spellStart"/>
      <w:r w:rsidRPr="00A70012">
        <w:rPr>
          <w:rFonts w:ascii="Calibri" w:eastAsia="Times New Roman" w:hAnsi="Calibri" w:cs="Times New Roman"/>
          <w:iCs/>
        </w:rPr>
        <w:t>bastles</w:t>
      </w:r>
      <w:proofErr w:type="spellEnd"/>
      <w:r w:rsidRPr="00A70012">
        <w:rPr>
          <w:rFonts w:ascii="Calibri" w:eastAsia="Times New Roman" w:hAnsi="Calibri" w:cs="Times New Roman"/>
          <w:iCs/>
        </w:rPr>
        <w:t xml:space="preserve"> in the future</w:t>
      </w:r>
      <w:r w:rsidR="00C00735">
        <w:rPr>
          <w:rFonts w:ascii="Calibri" w:eastAsia="Times New Roman" w:hAnsi="Calibri" w:cs="Times New Roman"/>
          <w:iCs/>
        </w:rPr>
        <w:t>.</w:t>
      </w:r>
    </w:p>
    <w:p w:rsidR="00A70012" w:rsidRDefault="00A70012" w:rsidP="0072283E">
      <w:pPr>
        <w:pStyle w:val="NoSpacing"/>
      </w:pPr>
    </w:p>
    <w:p w:rsidR="008A20DE" w:rsidRPr="008A20DE" w:rsidRDefault="008A20DE" w:rsidP="00F9522B">
      <w:pPr>
        <w:pBdr>
          <w:top w:val="single" w:sz="4" w:space="1" w:color="auto"/>
          <w:left w:val="single" w:sz="4" w:space="4" w:color="auto"/>
          <w:bottom w:val="single" w:sz="4" w:space="1" w:color="auto"/>
          <w:right w:val="single" w:sz="4" w:space="4" w:color="auto"/>
        </w:pBdr>
        <w:ind w:left="142"/>
        <w:rPr>
          <w:iCs/>
        </w:rPr>
      </w:pPr>
      <w:r w:rsidRPr="008A20DE">
        <w:rPr>
          <w:iCs/>
        </w:rPr>
        <w:t>Do you support this policy?</w:t>
      </w:r>
      <w:r w:rsidRPr="008A20DE">
        <w:rPr>
          <w:iCs/>
        </w:rPr>
        <w:tab/>
      </w:r>
      <w:r w:rsidRPr="008A20DE">
        <w:rPr>
          <w:iCs/>
        </w:rPr>
        <w:tab/>
      </w:r>
      <w:r w:rsidR="00E5688D" w:rsidRPr="00563064">
        <w:rPr>
          <w:rFonts w:ascii="Wingdings" w:hAnsi="Wingdings"/>
          <w:sz w:val="36"/>
          <w:szCs w:val="36"/>
        </w:rPr>
        <w:t></w:t>
      </w:r>
      <w:r w:rsidRPr="008A20DE">
        <w:rPr>
          <w:iCs/>
        </w:rPr>
        <w:t>Yes</w:t>
      </w:r>
      <w:r w:rsidRPr="008A20DE">
        <w:rPr>
          <w:iCs/>
        </w:rPr>
        <w:tab/>
      </w:r>
      <w:r w:rsidRPr="008A20DE">
        <w:rPr>
          <w:iCs/>
        </w:rPr>
        <w:tab/>
      </w:r>
      <w:r w:rsidR="00E5688D">
        <w:rPr>
          <w:iCs/>
        </w:rPr>
        <w:tab/>
      </w:r>
      <w:r w:rsidR="0072283E">
        <w:rPr>
          <w:iCs/>
        </w:rPr>
        <w:tab/>
      </w:r>
      <w:r w:rsidRPr="008A20DE">
        <w:rPr>
          <w:iCs/>
        </w:rPr>
        <w:t>No</w:t>
      </w:r>
      <w:r w:rsidR="00E5688D" w:rsidRPr="00563064">
        <w:rPr>
          <w:rFonts w:ascii="Wingdings" w:hAnsi="Wingdings"/>
          <w:sz w:val="36"/>
          <w:szCs w:val="36"/>
        </w:rPr>
        <w:t></w:t>
      </w:r>
    </w:p>
    <w:p w:rsidR="008A20DE" w:rsidRDefault="008A20DE" w:rsidP="00F9522B">
      <w:pPr>
        <w:pBdr>
          <w:top w:val="single" w:sz="4" w:space="1" w:color="auto"/>
          <w:left w:val="single" w:sz="4" w:space="4" w:color="auto"/>
          <w:bottom w:val="single" w:sz="4" w:space="1" w:color="auto"/>
          <w:right w:val="single" w:sz="4" w:space="4" w:color="auto"/>
        </w:pBdr>
        <w:ind w:left="142"/>
        <w:rPr>
          <w:iCs/>
        </w:rPr>
      </w:pPr>
      <w:r w:rsidRPr="008A20DE">
        <w:rPr>
          <w:iCs/>
        </w:rPr>
        <w:t>Any comments?</w:t>
      </w:r>
    </w:p>
    <w:p w:rsidR="004D64CE" w:rsidRDefault="004D64CE" w:rsidP="00F9522B">
      <w:pPr>
        <w:pBdr>
          <w:top w:val="single" w:sz="4" w:space="1" w:color="auto"/>
          <w:left w:val="single" w:sz="4" w:space="4" w:color="auto"/>
          <w:bottom w:val="single" w:sz="4" w:space="1" w:color="auto"/>
          <w:right w:val="single" w:sz="4" w:space="4" w:color="auto"/>
        </w:pBdr>
        <w:ind w:left="142"/>
        <w:rPr>
          <w:iCs/>
        </w:rPr>
      </w:pPr>
    </w:p>
    <w:p w:rsidR="00FD3785" w:rsidRDefault="00FD3785" w:rsidP="00677ABA">
      <w:pPr>
        <w:pStyle w:val="NoSpacing"/>
        <w:rPr>
          <w:b/>
        </w:rPr>
      </w:pPr>
    </w:p>
    <w:p w:rsidR="00C80C6D" w:rsidRPr="00677ABA" w:rsidRDefault="00C80C6D" w:rsidP="00677ABA">
      <w:pPr>
        <w:pStyle w:val="NoSpacing"/>
        <w:rPr>
          <w:b/>
        </w:rPr>
      </w:pPr>
      <w:r w:rsidRPr="00677ABA">
        <w:rPr>
          <w:b/>
        </w:rPr>
        <w:t>TG10:</w:t>
      </w:r>
      <w:r w:rsidRPr="00677ABA">
        <w:rPr>
          <w:b/>
        </w:rPr>
        <w:tab/>
        <w:t>Archaeology</w:t>
      </w:r>
      <w:r w:rsidR="004C1890" w:rsidRPr="00677ABA">
        <w:rPr>
          <w:b/>
        </w:rPr>
        <w:tab/>
      </w:r>
      <w:r w:rsidR="004C1890" w:rsidRPr="00677ABA">
        <w:rPr>
          <w:b/>
        </w:rPr>
        <w:tab/>
        <w:t>(Page 43)</w:t>
      </w:r>
    </w:p>
    <w:p w:rsidR="00A70012" w:rsidRPr="00A70012" w:rsidRDefault="00A70012" w:rsidP="00F9522B">
      <w:pPr>
        <w:pBdr>
          <w:top w:val="single" w:sz="4" w:space="1" w:color="auto"/>
          <w:left w:val="single" w:sz="4" w:space="4" w:color="auto"/>
          <w:bottom w:val="single" w:sz="4" w:space="1" w:color="auto"/>
          <w:right w:val="single" w:sz="4" w:space="4" w:color="auto"/>
        </w:pBdr>
        <w:shd w:val="clear" w:color="auto" w:fill="08A4EE"/>
        <w:spacing w:after="0" w:line="240" w:lineRule="auto"/>
        <w:ind w:left="142"/>
        <w:jc w:val="both"/>
        <w:rPr>
          <w:rFonts w:ascii="Calibri" w:eastAsia="Times New Roman" w:hAnsi="Calibri" w:cs="Times New Roman"/>
          <w:b/>
          <w:iCs/>
        </w:rPr>
      </w:pPr>
      <w:r w:rsidRPr="00A70012">
        <w:rPr>
          <w:rFonts w:ascii="Calibri" w:eastAsia="Times New Roman" w:hAnsi="Calibri" w:cs="Times New Roman"/>
          <w:b/>
          <w:iCs/>
          <w:shd w:val="clear" w:color="auto" w:fill="08A4EE"/>
        </w:rPr>
        <w:t>TG10</w:t>
      </w:r>
      <w:r w:rsidR="00C00735">
        <w:rPr>
          <w:rFonts w:ascii="Calibri" w:eastAsia="Times New Roman" w:hAnsi="Calibri" w:cs="Times New Roman"/>
          <w:b/>
          <w:iCs/>
          <w:shd w:val="clear" w:color="auto" w:fill="08A4EE"/>
        </w:rPr>
        <w:t>:</w:t>
      </w:r>
      <w:r w:rsidRPr="00A70012">
        <w:rPr>
          <w:rFonts w:ascii="Calibri" w:eastAsia="Times New Roman" w:hAnsi="Calibri" w:cs="Times New Roman"/>
          <w:b/>
          <w:iCs/>
          <w:shd w:val="clear" w:color="auto" w:fill="08A4EE"/>
        </w:rPr>
        <w:t xml:space="preserve"> Policy </w:t>
      </w:r>
      <w:r w:rsidRPr="00A70012">
        <w:rPr>
          <w:rFonts w:ascii="Calibri" w:eastAsia="Times New Roman" w:hAnsi="Calibri" w:cs="Times New Roman"/>
          <w:b/>
          <w:iCs/>
          <w:u w:val="single"/>
          <w:shd w:val="clear" w:color="auto" w:fill="08A4EE"/>
        </w:rPr>
        <w:t>Intention</w:t>
      </w:r>
    </w:p>
    <w:p w:rsidR="00A70012" w:rsidRPr="00A70012" w:rsidRDefault="00A70012" w:rsidP="00F9522B">
      <w:pPr>
        <w:pBdr>
          <w:top w:val="single" w:sz="4" w:space="1" w:color="auto"/>
          <w:left w:val="single" w:sz="4" w:space="4" w:color="auto"/>
          <w:bottom w:val="single" w:sz="4" w:space="1" w:color="auto"/>
          <w:right w:val="single" w:sz="4" w:space="4" w:color="auto"/>
        </w:pBdr>
        <w:shd w:val="clear" w:color="auto" w:fill="96DBFB"/>
        <w:spacing w:after="0" w:line="240" w:lineRule="auto"/>
        <w:ind w:left="142"/>
        <w:jc w:val="both"/>
        <w:rPr>
          <w:rFonts w:ascii="Calibri" w:eastAsia="Times New Roman" w:hAnsi="Calibri" w:cs="Times New Roman"/>
          <w:iCs/>
        </w:rPr>
      </w:pPr>
      <w:r w:rsidRPr="00A70012">
        <w:rPr>
          <w:rFonts w:ascii="Calibri" w:eastAsia="Times New Roman" w:hAnsi="Calibri" w:cs="Times New Roman"/>
          <w:iCs/>
        </w:rPr>
        <w:t>To ensure that archaeological remains are documented as part of any development proposal, and that remains of schedulable quality are not ignored because they are not scheduled</w:t>
      </w:r>
      <w:r w:rsidR="00C00735">
        <w:rPr>
          <w:rFonts w:ascii="Calibri" w:eastAsia="Times New Roman" w:hAnsi="Calibri" w:cs="Times New Roman"/>
          <w:iCs/>
        </w:rPr>
        <w:t>.</w:t>
      </w:r>
    </w:p>
    <w:p w:rsidR="00A70012" w:rsidRDefault="00A70012" w:rsidP="0072283E">
      <w:pPr>
        <w:pStyle w:val="NoSpacing"/>
      </w:pPr>
    </w:p>
    <w:p w:rsidR="008A20DE" w:rsidRPr="008A20DE" w:rsidRDefault="008A20DE" w:rsidP="00F9522B">
      <w:pPr>
        <w:pBdr>
          <w:top w:val="single" w:sz="4" w:space="1" w:color="auto"/>
          <w:left w:val="single" w:sz="4" w:space="4" w:color="auto"/>
          <w:bottom w:val="single" w:sz="4" w:space="1" w:color="auto"/>
          <w:right w:val="single" w:sz="4" w:space="4" w:color="auto"/>
        </w:pBdr>
        <w:ind w:left="142"/>
        <w:rPr>
          <w:iCs/>
        </w:rPr>
      </w:pPr>
      <w:r w:rsidRPr="008A20DE">
        <w:rPr>
          <w:iCs/>
        </w:rPr>
        <w:t>Do you support this policy?</w:t>
      </w:r>
      <w:r w:rsidRPr="008A20DE">
        <w:rPr>
          <w:iCs/>
        </w:rPr>
        <w:tab/>
      </w:r>
      <w:r w:rsidRPr="008A20DE">
        <w:rPr>
          <w:iCs/>
        </w:rPr>
        <w:tab/>
      </w:r>
      <w:r w:rsidR="00E5688D" w:rsidRPr="00563064">
        <w:rPr>
          <w:rFonts w:ascii="Wingdings" w:hAnsi="Wingdings"/>
          <w:sz w:val="36"/>
          <w:szCs w:val="36"/>
        </w:rPr>
        <w:t></w:t>
      </w:r>
      <w:r w:rsidRPr="008A20DE">
        <w:rPr>
          <w:iCs/>
        </w:rPr>
        <w:t>Yes</w:t>
      </w:r>
      <w:r w:rsidRPr="008A20DE">
        <w:rPr>
          <w:iCs/>
        </w:rPr>
        <w:tab/>
      </w:r>
      <w:r w:rsidRPr="008A20DE">
        <w:rPr>
          <w:iCs/>
        </w:rPr>
        <w:tab/>
      </w:r>
      <w:r w:rsidR="00E5688D">
        <w:rPr>
          <w:iCs/>
        </w:rPr>
        <w:tab/>
      </w:r>
      <w:r w:rsidR="0072283E">
        <w:rPr>
          <w:iCs/>
        </w:rPr>
        <w:tab/>
      </w:r>
      <w:r w:rsidRPr="008A20DE">
        <w:rPr>
          <w:iCs/>
        </w:rPr>
        <w:t>No</w:t>
      </w:r>
      <w:r w:rsidR="00E5688D" w:rsidRPr="00563064">
        <w:rPr>
          <w:rFonts w:ascii="Wingdings" w:hAnsi="Wingdings"/>
          <w:sz w:val="36"/>
          <w:szCs w:val="36"/>
        </w:rPr>
        <w:t></w:t>
      </w:r>
    </w:p>
    <w:p w:rsidR="008A20DE" w:rsidRDefault="008A20DE" w:rsidP="00F9522B">
      <w:pPr>
        <w:pBdr>
          <w:top w:val="single" w:sz="4" w:space="1" w:color="auto"/>
          <w:left w:val="single" w:sz="4" w:space="4" w:color="auto"/>
          <w:bottom w:val="single" w:sz="4" w:space="1" w:color="auto"/>
          <w:right w:val="single" w:sz="4" w:space="4" w:color="auto"/>
        </w:pBdr>
        <w:ind w:left="142"/>
        <w:rPr>
          <w:iCs/>
        </w:rPr>
      </w:pPr>
      <w:r w:rsidRPr="008A20DE">
        <w:rPr>
          <w:iCs/>
        </w:rPr>
        <w:t>Any comments?</w:t>
      </w:r>
    </w:p>
    <w:p w:rsidR="004F625B" w:rsidRDefault="004F625B" w:rsidP="00F9522B">
      <w:pPr>
        <w:pBdr>
          <w:top w:val="single" w:sz="4" w:space="1" w:color="auto"/>
          <w:left w:val="single" w:sz="4" w:space="4" w:color="auto"/>
          <w:bottom w:val="single" w:sz="4" w:space="1" w:color="auto"/>
          <w:right w:val="single" w:sz="4" w:space="4" w:color="auto"/>
        </w:pBdr>
        <w:ind w:left="142"/>
        <w:rPr>
          <w:iCs/>
        </w:rPr>
      </w:pPr>
    </w:p>
    <w:p w:rsidR="00C00735" w:rsidRDefault="00C00735" w:rsidP="00C00735">
      <w:pPr>
        <w:rPr>
          <w:iCs/>
        </w:rPr>
      </w:pPr>
    </w:p>
    <w:p w:rsidR="0072283E" w:rsidRDefault="0072283E" w:rsidP="00C00735">
      <w:pPr>
        <w:rPr>
          <w:iCs/>
        </w:rPr>
      </w:pPr>
    </w:p>
    <w:p w:rsidR="00C80C6D" w:rsidRDefault="00C80C6D" w:rsidP="00C00735">
      <w:pPr>
        <w:rPr>
          <w:b/>
          <w:iCs/>
        </w:rPr>
      </w:pPr>
      <w:r w:rsidRPr="00C80C6D">
        <w:rPr>
          <w:b/>
          <w:iCs/>
        </w:rPr>
        <w:t>5.</w:t>
      </w:r>
      <w:r w:rsidRPr="00C80C6D">
        <w:rPr>
          <w:b/>
          <w:iCs/>
        </w:rPr>
        <w:tab/>
        <w:t xml:space="preserve">LANDSCAPE </w:t>
      </w:r>
    </w:p>
    <w:p w:rsidR="00C80C6D" w:rsidRPr="00677ABA" w:rsidRDefault="004D64CE" w:rsidP="00677ABA">
      <w:pPr>
        <w:pStyle w:val="NoSpacing"/>
        <w:rPr>
          <w:b/>
        </w:rPr>
      </w:pPr>
      <w:r w:rsidRPr="00677ABA">
        <w:rPr>
          <w:b/>
        </w:rPr>
        <w:t xml:space="preserve">Policy </w:t>
      </w:r>
      <w:r w:rsidR="00C80C6D" w:rsidRPr="00677ABA">
        <w:rPr>
          <w:b/>
        </w:rPr>
        <w:t>TG11:</w:t>
      </w:r>
      <w:r w:rsidR="00C80C6D" w:rsidRPr="00677ABA">
        <w:rPr>
          <w:b/>
        </w:rPr>
        <w:tab/>
        <w:t>Development in the Rolling Upland Valleys</w:t>
      </w:r>
      <w:r w:rsidR="004C1890" w:rsidRPr="00677ABA">
        <w:rPr>
          <w:b/>
        </w:rPr>
        <w:tab/>
        <w:t>(Pages 45-47)</w:t>
      </w:r>
    </w:p>
    <w:p w:rsidR="00A70012" w:rsidRPr="00A70012" w:rsidRDefault="00A70012" w:rsidP="00F9522B">
      <w:pPr>
        <w:pBdr>
          <w:top w:val="single" w:sz="4" w:space="1" w:color="auto"/>
          <w:left w:val="single" w:sz="4" w:space="4" w:color="auto"/>
          <w:bottom w:val="single" w:sz="4" w:space="1" w:color="auto"/>
          <w:right w:val="single" w:sz="4" w:space="4" w:color="auto"/>
        </w:pBdr>
        <w:shd w:val="clear" w:color="auto" w:fill="08A4EE"/>
        <w:spacing w:after="0" w:line="240" w:lineRule="auto"/>
        <w:ind w:left="142"/>
        <w:jc w:val="both"/>
        <w:rPr>
          <w:rFonts w:ascii="Calibri" w:eastAsia="Times New Roman" w:hAnsi="Calibri" w:cs="Times New Roman"/>
          <w:b/>
          <w:iCs/>
        </w:rPr>
      </w:pPr>
      <w:r w:rsidRPr="00A70012">
        <w:rPr>
          <w:rFonts w:ascii="Calibri" w:eastAsia="Times New Roman" w:hAnsi="Calibri" w:cs="Times New Roman"/>
          <w:b/>
          <w:iCs/>
        </w:rPr>
        <w:t>TG11</w:t>
      </w:r>
      <w:r w:rsidR="00C00735">
        <w:rPr>
          <w:rFonts w:ascii="Calibri" w:eastAsia="Times New Roman" w:hAnsi="Calibri" w:cs="Times New Roman"/>
          <w:b/>
          <w:iCs/>
        </w:rPr>
        <w:t>:</w:t>
      </w:r>
      <w:r w:rsidRPr="00A70012">
        <w:rPr>
          <w:rFonts w:ascii="Calibri" w:eastAsia="Times New Roman" w:hAnsi="Calibri" w:cs="Times New Roman"/>
          <w:b/>
          <w:iCs/>
        </w:rPr>
        <w:t xml:space="preserve">  Policy </w:t>
      </w:r>
      <w:r w:rsidRPr="00A70012">
        <w:rPr>
          <w:rFonts w:ascii="Calibri" w:eastAsia="Times New Roman" w:hAnsi="Calibri" w:cs="Times New Roman"/>
          <w:b/>
          <w:iCs/>
          <w:u w:val="single"/>
        </w:rPr>
        <w:t>Intention</w:t>
      </w:r>
    </w:p>
    <w:p w:rsidR="00A70012" w:rsidRPr="00A70012" w:rsidRDefault="00A70012" w:rsidP="00F9522B">
      <w:pPr>
        <w:pBdr>
          <w:top w:val="single" w:sz="4" w:space="1" w:color="auto"/>
          <w:left w:val="single" w:sz="4" w:space="4" w:color="auto"/>
          <w:bottom w:val="single" w:sz="4" w:space="1" w:color="auto"/>
          <w:right w:val="single" w:sz="4" w:space="4" w:color="auto"/>
        </w:pBdr>
        <w:shd w:val="clear" w:color="auto" w:fill="96DBFB"/>
        <w:spacing w:after="0" w:line="240" w:lineRule="auto"/>
        <w:ind w:left="142"/>
        <w:jc w:val="both"/>
        <w:rPr>
          <w:rFonts w:ascii="Calibri" w:eastAsia="Times New Roman" w:hAnsi="Calibri" w:cs="Times New Roman"/>
          <w:iCs/>
        </w:rPr>
      </w:pPr>
      <w:r w:rsidRPr="00A70012">
        <w:rPr>
          <w:rFonts w:ascii="Calibri" w:eastAsia="Times New Roman" w:hAnsi="Calibri" w:cs="Times New Roman"/>
          <w:iCs/>
        </w:rPr>
        <w:t>To protect and enhance the special features of the Rolling Upland Valleys, and ensure new development reflects the special features identified in the Plan.</w:t>
      </w:r>
    </w:p>
    <w:p w:rsidR="00A70012" w:rsidRDefault="00A70012" w:rsidP="0072283E">
      <w:pPr>
        <w:pStyle w:val="NoSpacing"/>
      </w:pPr>
    </w:p>
    <w:p w:rsidR="008A20DE" w:rsidRPr="008A20DE" w:rsidRDefault="008A20DE" w:rsidP="00F9522B">
      <w:pPr>
        <w:pBdr>
          <w:top w:val="single" w:sz="4" w:space="1" w:color="auto"/>
          <w:left w:val="single" w:sz="4" w:space="4" w:color="auto"/>
          <w:bottom w:val="single" w:sz="4" w:space="1" w:color="auto"/>
          <w:right w:val="single" w:sz="4" w:space="4" w:color="auto"/>
        </w:pBdr>
        <w:ind w:left="142"/>
        <w:rPr>
          <w:iCs/>
        </w:rPr>
      </w:pPr>
      <w:r w:rsidRPr="008A20DE">
        <w:rPr>
          <w:iCs/>
        </w:rPr>
        <w:t>Do you support this policy?</w:t>
      </w:r>
      <w:r w:rsidRPr="008A20DE">
        <w:rPr>
          <w:iCs/>
        </w:rPr>
        <w:tab/>
      </w:r>
      <w:r w:rsidRPr="008A20DE">
        <w:rPr>
          <w:iCs/>
        </w:rPr>
        <w:tab/>
      </w:r>
      <w:r w:rsidR="00E5688D" w:rsidRPr="00563064">
        <w:rPr>
          <w:rFonts w:ascii="Wingdings" w:hAnsi="Wingdings"/>
          <w:sz w:val="36"/>
          <w:szCs w:val="36"/>
        </w:rPr>
        <w:t></w:t>
      </w:r>
      <w:r w:rsidRPr="008A20DE">
        <w:rPr>
          <w:iCs/>
        </w:rPr>
        <w:t>Yes</w:t>
      </w:r>
      <w:r w:rsidRPr="008A20DE">
        <w:rPr>
          <w:iCs/>
        </w:rPr>
        <w:tab/>
      </w:r>
      <w:r w:rsidRPr="008A20DE">
        <w:rPr>
          <w:iCs/>
        </w:rPr>
        <w:tab/>
      </w:r>
      <w:r w:rsidR="00E5688D">
        <w:rPr>
          <w:iCs/>
        </w:rPr>
        <w:tab/>
      </w:r>
      <w:r w:rsidR="0072283E">
        <w:rPr>
          <w:iCs/>
        </w:rPr>
        <w:tab/>
      </w:r>
      <w:r w:rsidRPr="008A20DE">
        <w:rPr>
          <w:iCs/>
        </w:rPr>
        <w:t>No</w:t>
      </w:r>
      <w:r w:rsidR="00E5688D" w:rsidRPr="00563064">
        <w:rPr>
          <w:rFonts w:ascii="Wingdings" w:hAnsi="Wingdings"/>
          <w:sz w:val="36"/>
          <w:szCs w:val="36"/>
        </w:rPr>
        <w:t></w:t>
      </w:r>
    </w:p>
    <w:p w:rsidR="008A20DE" w:rsidRDefault="008A20DE" w:rsidP="00F9522B">
      <w:pPr>
        <w:pBdr>
          <w:top w:val="single" w:sz="4" w:space="1" w:color="auto"/>
          <w:left w:val="single" w:sz="4" w:space="4" w:color="auto"/>
          <w:bottom w:val="single" w:sz="4" w:space="1" w:color="auto"/>
          <w:right w:val="single" w:sz="4" w:space="4" w:color="auto"/>
        </w:pBdr>
        <w:ind w:left="142"/>
        <w:rPr>
          <w:iCs/>
        </w:rPr>
      </w:pPr>
      <w:r w:rsidRPr="008A20DE">
        <w:rPr>
          <w:iCs/>
        </w:rPr>
        <w:t>Any comments?</w:t>
      </w:r>
    </w:p>
    <w:p w:rsidR="004D64CE" w:rsidRDefault="004D64CE" w:rsidP="00F9522B">
      <w:pPr>
        <w:pBdr>
          <w:top w:val="single" w:sz="4" w:space="1" w:color="auto"/>
          <w:left w:val="single" w:sz="4" w:space="4" w:color="auto"/>
          <w:bottom w:val="single" w:sz="4" w:space="1" w:color="auto"/>
          <w:right w:val="single" w:sz="4" w:space="4" w:color="auto"/>
        </w:pBdr>
        <w:ind w:left="142"/>
        <w:rPr>
          <w:iCs/>
        </w:rPr>
      </w:pPr>
    </w:p>
    <w:p w:rsidR="00F67C98" w:rsidRDefault="00F67C98" w:rsidP="00677ABA">
      <w:pPr>
        <w:pStyle w:val="NoSpacing"/>
        <w:rPr>
          <w:b/>
        </w:rPr>
      </w:pPr>
    </w:p>
    <w:p w:rsidR="0072283E" w:rsidRDefault="0072283E" w:rsidP="00677ABA">
      <w:pPr>
        <w:pStyle w:val="NoSpacing"/>
        <w:rPr>
          <w:b/>
        </w:rPr>
      </w:pPr>
    </w:p>
    <w:p w:rsidR="00C80C6D" w:rsidRPr="00677ABA" w:rsidRDefault="004D64CE" w:rsidP="00677ABA">
      <w:pPr>
        <w:pStyle w:val="NoSpacing"/>
        <w:rPr>
          <w:b/>
        </w:rPr>
      </w:pPr>
      <w:r w:rsidRPr="00677ABA">
        <w:rPr>
          <w:b/>
        </w:rPr>
        <w:lastRenderedPageBreak/>
        <w:t xml:space="preserve">Policy </w:t>
      </w:r>
      <w:r w:rsidR="00C80C6D" w:rsidRPr="00677ABA">
        <w:rPr>
          <w:b/>
        </w:rPr>
        <w:t>TG12:</w:t>
      </w:r>
      <w:r w:rsidR="00C80C6D" w:rsidRPr="00677ABA">
        <w:rPr>
          <w:b/>
        </w:rPr>
        <w:tab/>
        <w:t>Development in the Rolling Uplands</w:t>
      </w:r>
      <w:r w:rsidR="004C1890" w:rsidRPr="00677ABA">
        <w:rPr>
          <w:b/>
        </w:rPr>
        <w:tab/>
        <w:t>(Pages 48-49)</w:t>
      </w:r>
    </w:p>
    <w:p w:rsidR="005E0784" w:rsidRPr="005E0784" w:rsidRDefault="005E0784" w:rsidP="00F9522B">
      <w:pPr>
        <w:pBdr>
          <w:top w:val="single" w:sz="4" w:space="1" w:color="auto"/>
          <w:left w:val="single" w:sz="4" w:space="4" w:color="auto"/>
          <w:bottom w:val="single" w:sz="4" w:space="1" w:color="auto"/>
          <w:right w:val="single" w:sz="4" w:space="4" w:color="auto"/>
        </w:pBdr>
        <w:shd w:val="clear" w:color="auto" w:fill="08A4EE"/>
        <w:spacing w:after="0" w:line="240" w:lineRule="auto"/>
        <w:ind w:left="142"/>
        <w:jc w:val="both"/>
        <w:rPr>
          <w:rFonts w:ascii="Calibri" w:eastAsia="Times New Roman" w:hAnsi="Calibri" w:cs="Times New Roman"/>
          <w:b/>
          <w:iCs/>
        </w:rPr>
      </w:pPr>
      <w:r w:rsidRPr="005E0784">
        <w:rPr>
          <w:rFonts w:ascii="Calibri" w:eastAsia="Times New Roman" w:hAnsi="Calibri" w:cs="Times New Roman"/>
          <w:b/>
          <w:iCs/>
        </w:rPr>
        <w:t>TG12</w:t>
      </w:r>
      <w:r w:rsidR="00AE05A1">
        <w:rPr>
          <w:rFonts w:ascii="Calibri" w:eastAsia="Times New Roman" w:hAnsi="Calibri" w:cs="Times New Roman"/>
          <w:b/>
          <w:iCs/>
        </w:rPr>
        <w:t>:</w:t>
      </w:r>
      <w:r w:rsidRPr="005E0784">
        <w:rPr>
          <w:rFonts w:ascii="Calibri" w:eastAsia="Times New Roman" w:hAnsi="Calibri" w:cs="Times New Roman"/>
          <w:b/>
          <w:iCs/>
        </w:rPr>
        <w:t xml:space="preserve"> Policy </w:t>
      </w:r>
      <w:r w:rsidRPr="005E0784">
        <w:rPr>
          <w:rFonts w:ascii="Calibri" w:eastAsia="Times New Roman" w:hAnsi="Calibri" w:cs="Times New Roman"/>
          <w:b/>
          <w:iCs/>
          <w:u w:val="single"/>
        </w:rPr>
        <w:t>Intention</w:t>
      </w:r>
    </w:p>
    <w:p w:rsidR="005E0784" w:rsidRPr="005E0784" w:rsidRDefault="005E0784" w:rsidP="00F9522B">
      <w:pPr>
        <w:pBdr>
          <w:top w:val="single" w:sz="4" w:space="1" w:color="auto"/>
          <w:left w:val="single" w:sz="4" w:space="4" w:color="auto"/>
          <w:bottom w:val="single" w:sz="4" w:space="1" w:color="auto"/>
          <w:right w:val="single" w:sz="4" w:space="4" w:color="auto"/>
        </w:pBdr>
        <w:shd w:val="clear" w:color="auto" w:fill="96DBFB"/>
        <w:spacing w:after="0" w:line="240" w:lineRule="auto"/>
        <w:ind w:left="142"/>
        <w:jc w:val="both"/>
        <w:rPr>
          <w:rFonts w:ascii="Calibri" w:eastAsia="Times New Roman" w:hAnsi="Calibri" w:cs="Times New Roman"/>
          <w:iCs/>
        </w:rPr>
      </w:pPr>
      <w:r w:rsidRPr="005E0784">
        <w:rPr>
          <w:rFonts w:ascii="Calibri" w:eastAsia="Times New Roman" w:hAnsi="Calibri" w:cs="Times New Roman"/>
          <w:iCs/>
        </w:rPr>
        <w:t>To protect and enhance the special features including historic features of the Rolling Uplands landscape and ensure new development respects them. To ensure that the role of the Rolling Uplands as a 'setting' to the Rolling Uplands Valleys is respected for proposals for new development.</w:t>
      </w:r>
    </w:p>
    <w:p w:rsidR="00A70012" w:rsidRDefault="00A70012" w:rsidP="00281DD5">
      <w:pPr>
        <w:pStyle w:val="NoSpacing"/>
      </w:pPr>
    </w:p>
    <w:p w:rsidR="008A20DE" w:rsidRPr="008A20DE" w:rsidRDefault="008A20DE" w:rsidP="00F9522B">
      <w:pPr>
        <w:pBdr>
          <w:top w:val="single" w:sz="4" w:space="1" w:color="auto"/>
          <w:left w:val="single" w:sz="4" w:space="4" w:color="auto"/>
          <w:bottom w:val="single" w:sz="4" w:space="1" w:color="auto"/>
          <w:right w:val="single" w:sz="4" w:space="4" w:color="auto"/>
        </w:pBdr>
        <w:ind w:left="142"/>
        <w:rPr>
          <w:iCs/>
        </w:rPr>
      </w:pPr>
      <w:r w:rsidRPr="008A20DE">
        <w:rPr>
          <w:iCs/>
        </w:rPr>
        <w:t>Do you support this policy?</w:t>
      </w:r>
      <w:r w:rsidRPr="008A20DE">
        <w:rPr>
          <w:iCs/>
        </w:rPr>
        <w:tab/>
      </w:r>
      <w:r w:rsidRPr="008A20DE">
        <w:rPr>
          <w:iCs/>
        </w:rPr>
        <w:tab/>
      </w:r>
      <w:r w:rsidR="00E5688D" w:rsidRPr="00563064">
        <w:rPr>
          <w:rFonts w:ascii="Wingdings" w:hAnsi="Wingdings"/>
          <w:sz w:val="36"/>
          <w:szCs w:val="36"/>
        </w:rPr>
        <w:t></w:t>
      </w:r>
      <w:r w:rsidRPr="008A20DE">
        <w:rPr>
          <w:iCs/>
        </w:rPr>
        <w:t>Yes</w:t>
      </w:r>
      <w:r w:rsidRPr="008A20DE">
        <w:rPr>
          <w:iCs/>
        </w:rPr>
        <w:tab/>
      </w:r>
      <w:r w:rsidRPr="008A20DE">
        <w:rPr>
          <w:iCs/>
        </w:rPr>
        <w:tab/>
      </w:r>
      <w:r w:rsidR="00E5688D">
        <w:rPr>
          <w:iCs/>
        </w:rPr>
        <w:tab/>
      </w:r>
      <w:r w:rsidR="0072283E">
        <w:rPr>
          <w:iCs/>
        </w:rPr>
        <w:tab/>
      </w:r>
      <w:r w:rsidRPr="008A20DE">
        <w:rPr>
          <w:iCs/>
        </w:rPr>
        <w:t>No</w:t>
      </w:r>
      <w:r w:rsidR="00E5688D" w:rsidRPr="00563064">
        <w:rPr>
          <w:rFonts w:ascii="Wingdings" w:hAnsi="Wingdings"/>
          <w:sz w:val="36"/>
          <w:szCs w:val="36"/>
        </w:rPr>
        <w:t></w:t>
      </w:r>
    </w:p>
    <w:p w:rsidR="008A20DE" w:rsidRDefault="008A20DE" w:rsidP="00F9522B">
      <w:pPr>
        <w:pBdr>
          <w:top w:val="single" w:sz="4" w:space="1" w:color="auto"/>
          <w:left w:val="single" w:sz="4" w:space="4" w:color="auto"/>
          <w:bottom w:val="single" w:sz="4" w:space="1" w:color="auto"/>
          <w:right w:val="single" w:sz="4" w:space="4" w:color="auto"/>
        </w:pBdr>
        <w:ind w:left="142"/>
        <w:rPr>
          <w:iCs/>
        </w:rPr>
      </w:pPr>
      <w:r w:rsidRPr="008A20DE">
        <w:rPr>
          <w:iCs/>
        </w:rPr>
        <w:t>Any comments?</w:t>
      </w:r>
    </w:p>
    <w:p w:rsidR="004D64CE" w:rsidRDefault="004D64CE" w:rsidP="00F9522B">
      <w:pPr>
        <w:pBdr>
          <w:top w:val="single" w:sz="4" w:space="1" w:color="auto"/>
          <w:left w:val="single" w:sz="4" w:space="4" w:color="auto"/>
          <w:bottom w:val="single" w:sz="4" w:space="1" w:color="auto"/>
          <w:right w:val="single" w:sz="4" w:space="4" w:color="auto"/>
        </w:pBdr>
        <w:ind w:left="142"/>
        <w:rPr>
          <w:b/>
          <w:iCs/>
        </w:rPr>
      </w:pPr>
    </w:p>
    <w:p w:rsidR="00FD3785" w:rsidRDefault="00FD3785" w:rsidP="00677ABA">
      <w:pPr>
        <w:pStyle w:val="NoSpacing"/>
        <w:rPr>
          <w:b/>
        </w:rPr>
      </w:pPr>
    </w:p>
    <w:p w:rsidR="00C80C6D" w:rsidRPr="00677ABA" w:rsidRDefault="004D64CE" w:rsidP="00677ABA">
      <w:pPr>
        <w:pStyle w:val="NoSpacing"/>
        <w:rPr>
          <w:b/>
        </w:rPr>
      </w:pPr>
      <w:r w:rsidRPr="00677ABA">
        <w:rPr>
          <w:b/>
        </w:rPr>
        <w:t xml:space="preserve">Policy </w:t>
      </w:r>
      <w:r w:rsidR="00C80C6D" w:rsidRPr="00677ABA">
        <w:rPr>
          <w:b/>
        </w:rPr>
        <w:t>TG13:</w:t>
      </w:r>
      <w:r w:rsidR="00C80C6D" w:rsidRPr="00677ABA">
        <w:rPr>
          <w:b/>
        </w:rPr>
        <w:tab/>
        <w:t>Development in the Moorland and Forest Mosaic</w:t>
      </w:r>
      <w:r w:rsidR="004C1890" w:rsidRPr="00677ABA">
        <w:rPr>
          <w:b/>
        </w:rPr>
        <w:tab/>
        <w:t>(Pages 50-51)</w:t>
      </w:r>
    </w:p>
    <w:p w:rsidR="00E641D9" w:rsidRPr="005E0784" w:rsidRDefault="00E641D9" w:rsidP="00E641D9">
      <w:pPr>
        <w:pBdr>
          <w:top w:val="single" w:sz="4" w:space="1" w:color="auto"/>
          <w:left w:val="single" w:sz="4" w:space="4" w:color="auto"/>
          <w:bottom w:val="single" w:sz="4" w:space="1" w:color="auto"/>
          <w:right w:val="single" w:sz="4" w:space="4" w:color="auto"/>
        </w:pBdr>
        <w:shd w:val="clear" w:color="auto" w:fill="08A4EE"/>
        <w:spacing w:after="0" w:line="240" w:lineRule="auto"/>
        <w:ind w:left="142"/>
        <w:jc w:val="both"/>
        <w:rPr>
          <w:rFonts w:ascii="Calibri" w:eastAsia="Times New Roman" w:hAnsi="Calibri" w:cs="Times New Roman"/>
          <w:b/>
          <w:iCs/>
        </w:rPr>
      </w:pPr>
      <w:r w:rsidRPr="005E0784">
        <w:rPr>
          <w:rFonts w:ascii="Calibri" w:eastAsia="Times New Roman" w:hAnsi="Calibri" w:cs="Times New Roman"/>
          <w:b/>
          <w:iCs/>
        </w:rPr>
        <w:t>TG1</w:t>
      </w:r>
      <w:r>
        <w:rPr>
          <w:rFonts w:ascii="Calibri" w:eastAsia="Times New Roman" w:hAnsi="Calibri" w:cs="Times New Roman"/>
          <w:b/>
          <w:iCs/>
        </w:rPr>
        <w:t>3:</w:t>
      </w:r>
      <w:r w:rsidRPr="005E0784">
        <w:rPr>
          <w:rFonts w:ascii="Calibri" w:eastAsia="Times New Roman" w:hAnsi="Calibri" w:cs="Times New Roman"/>
          <w:b/>
          <w:iCs/>
        </w:rPr>
        <w:t xml:space="preserve"> Policy </w:t>
      </w:r>
      <w:r w:rsidRPr="005E0784">
        <w:rPr>
          <w:rFonts w:ascii="Calibri" w:eastAsia="Times New Roman" w:hAnsi="Calibri" w:cs="Times New Roman"/>
          <w:b/>
          <w:iCs/>
          <w:u w:val="single"/>
        </w:rPr>
        <w:t>Intention</w:t>
      </w:r>
    </w:p>
    <w:p w:rsidR="00E641D9" w:rsidRPr="005E0784" w:rsidRDefault="00E641D9" w:rsidP="00E641D9">
      <w:pPr>
        <w:pBdr>
          <w:top w:val="single" w:sz="4" w:space="1" w:color="auto"/>
          <w:left w:val="single" w:sz="4" w:space="4" w:color="auto"/>
          <w:bottom w:val="single" w:sz="4" w:space="1" w:color="auto"/>
          <w:right w:val="single" w:sz="4" w:space="4" w:color="auto"/>
        </w:pBdr>
        <w:shd w:val="clear" w:color="auto" w:fill="96DBFB"/>
        <w:spacing w:after="0" w:line="240" w:lineRule="auto"/>
        <w:ind w:left="142"/>
        <w:jc w:val="both"/>
        <w:rPr>
          <w:rFonts w:ascii="Calibri" w:eastAsia="Times New Roman" w:hAnsi="Calibri" w:cs="Times New Roman"/>
          <w:iCs/>
        </w:rPr>
      </w:pPr>
      <w:r>
        <w:rPr>
          <w:rFonts w:ascii="Calibri" w:eastAsia="Times New Roman" w:hAnsi="Calibri" w:cs="Times New Roman"/>
          <w:iCs/>
        </w:rPr>
        <w:t>To preserve the quality of the landscape in the Moorland and Forest Mosaic, ensuring historic and archaeological features are retained/enhanced, and ensuring the special ecology of the area is improved. To ensure the special qualities of this landscape are preserved in new development proposals.</w:t>
      </w:r>
    </w:p>
    <w:p w:rsidR="00E641D9" w:rsidRDefault="00E641D9" w:rsidP="00281DD5">
      <w:pPr>
        <w:pStyle w:val="NoSpacing"/>
      </w:pPr>
    </w:p>
    <w:p w:rsidR="008A20DE" w:rsidRPr="008A20DE" w:rsidRDefault="008A20DE" w:rsidP="00F9522B">
      <w:pPr>
        <w:pBdr>
          <w:top w:val="single" w:sz="4" w:space="1" w:color="auto"/>
          <w:left w:val="single" w:sz="4" w:space="4" w:color="auto"/>
          <w:bottom w:val="single" w:sz="4" w:space="1" w:color="auto"/>
          <w:right w:val="single" w:sz="4" w:space="4" w:color="auto"/>
        </w:pBdr>
        <w:ind w:left="142"/>
        <w:rPr>
          <w:iCs/>
        </w:rPr>
      </w:pPr>
      <w:r w:rsidRPr="008A20DE">
        <w:rPr>
          <w:iCs/>
        </w:rPr>
        <w:t>Do you support this policy?</w:t>
      </w:r>
      <w:r w:rsidRPr="008A20DE">
        <w:rPr>
          <w:iCs/>
        </w:rPr>
        <w:tab/>
      </w:r>
      <w:r w:rsidRPr="008A20DE">
        <w:rPr>
          <w:iCs/>
        </w:rPr>
        <w:tab/>
      </w:r>
      <w:r w:rsidR="00E5688D" w:rsidRPr="00563064">
        <w:rPr>
          <w:rFonts w:ascii="Wingdings" w:hAnsi="Wingdings"/>
          <w:sz w:val="36"/>
          <w:szCs w:val="36"/>
        </w:rPr>
        <w:t></w:t>
      </w:r>
      <w:r w:rsidRPr="008A20DE">
        <w:rPr>
          <w:iCs/>
        </w:rPr>
        <w:t>Yes</w:t>
      </w:r>
      <w:r w:rsidRPr="008A20DE">
        <w:rPr>
          <w:iCs/>
        </w:rPr>
        <w:tab/>
      </w:r>
      <w:r w:rsidRPr="008A20DE">
        <w:rPr>
          <w:iCs/>
        </w:rPr>
        <w:tab/>
      </w:r>
      <w:r w:rsidR="00E5688D">
        <w:rPr>
          <w:iCs/>
        </w:rPr>
        <w:tab/>
      </w:r>
      <w:r w:rsidR="0072283E">
        <w:rPr>
          <w:iCs/>
        </w:rPr>
        <w:tab/>
      </w:r>
      <w:r w:rsidRPr="008A20DE">
        <w:rPr>
          <w:iCs/>
        </w:rPr>
        <w:t>No</w:t>
      </w:r>
      <w:r w:rsidR="00E5688D" w:rsidRPr="00563064">
        <w:rPr>
          <w:rFonts w:ascii="Wingdings" w:hAnsi="Wingdings"/>
          <w:sz w:val="36"/>
          <w:szCs w:val="36"/>
        </w:rPr>
        <w:t></w:t>
      </w:r>
    </w:p>
    <w:p w:rsidR="008A20DE" w:rsidRDefault="008A20DE" w:rsidP="00F9522B">
      <w:pPr>
        <w:pBdr>
          <w:top w:val="single" w:sz="4" w:space="1" w:color="auto"/>
          <w:left w:val="single" w:sz="4" w:space="4" w:color="auto"/>
          <w:bottom w:val="single" w:sz="4" w:space="1" w:color="auto"/>
          <w:right w:val="single" w:sz="4" w:space="4" w:color="auto"/>
        </w:pBdr>
        <w:ind w:left="142"/>
        <w:rPr>
          <w:iCs/>
        </w:rPr>
      </w:pPr>
      <w:r w:rsidRPr="008A20DE">
        <w:rPr>
          <w:iCs/>
        </w:rPr>
        <w:t>Any comments?</w:t>
      </w:r>
    </w:p>
    <w:p w:rsidR="004F625B" w:rsidRDefault="004F625B" w:rsidP="00F9522B">
      <w:pPr>
        <w:pBdr>
          <w:top w:val="single" w:sz="4" w:space="1" w:color="auto"/>
          <w:left w:val="single" w:sz="4" w:space="4" w:color="auto"/>
          <w:bottom w:val="single" w:sz="4" w:space="1" w:color="auto"/>
          <w:right w:val="single" w:sz="4" w:space="4" w:color="auto"/>
        </w:pBdr>
        <w:ind w:left="142"/>
        <w:rPr>
          <w:iCs/>
        </w:rPr>
      </w:pPr>
    </w:p>
    <w:p w:rsidR="00E5688D" w:rsidRDefault="00E5688D" w:rsidP="00C00735">
      <w:pPr>
        <w:rPr>
          <w:b/>
          <w:iCs/>
        </w:rPr>
      </w:pPr>
    </w:p>
    <w:p w:rsidR="00C80C6D" w:rsidRDefault="009A4F8F" w:rsidP="00C00735">
      <w:pPr>
        <w:rPr>
          <w:b/>
          <w:iCs/>
        </w:rPr>
      </w:pPr>
      <w:r>
        <w:rPr>
          <w:b/>
          <w:iCs/>
        </w:rPr>
        <w:t>6.</w:t>
      </w:r>
      <w:r>
        <w:rPr>
          <w:b/>
          <w:iCs/>
        </w:rPr>
        <w:tab/>
        <w:t xml:space="preserve">ECONOMY AND TOURISM </w:t>
      </w:r>
    </w:p>
    <w:p w:rsidR="00C80C6D" w:rsidRPr="00677ABA" w:rsidRDefault="004D64CE" w:rsidP="00677ABA">
      <w:pPr>
        <w:pStyle w:val="NoSpacing"/>
        <w:rPr>
          <w:b/>
        </w:rPr>
      </w:pPr>
      <w:r w:rsidRPr="00677ABA">
        <w:rPr>
          <w:b/>
        </w:rPr>
        <w:t xml:space="preserve">Policy </w:t>
      </w:r>
      <w:r w:rsidR="00C80C6D" w:rsidRPr="00677ABA">
        <w:rPr>
          <w:b/>
        </w:rPr>
        <w:t>TG14:</w:t>
      </w:r>
      <w:r w:rsidR="00C80C6D" w:rsidRPr="00677ABA">
        <w:rPr>
          <w:b/>
        </w:rPr>
        <w:tab/>
        <w:t>Our Sustainable Local Economy</w:t>
      </w:r>
      <w:r w:rsidR="004C1890" w:rsidRPr="00677ABA">
        <w:rPr>
          <w:b/>
        </w:rPr>
        <w:tab/>
      </w:r>
      <w:r w:rsidR="004C1890" w:rsidRPr="00677ABA">
        <w:rPr>
          <w:b/>
        </w:rPr>
        <w:tab/>
        <w:t>(Page</w:t>
      </w:r>
      <w:r w:rsidR="00DC180C" w:rsidRPr="00677ABA">
        <w:rPr>
          <w:b/>
        </w:rPr>
        <w:t>s 53-54)</w:t>
      </w:r>
    </w:p>
    <w:p w:rsidR="005E0784" w:rsidRPr="005E0784" w:rsidRDefault="005E0784" w:rsidP="00F9522B">
      <w:pPr>
        <w:pBdr>
          <w:top w:val="single" w:sz="4" w:space="1" w:color="auto"/>
          <w:left w:val="single" w:sz="4" w:space="4" w:color="auto"/>
          <w:bottom w:val="single" w:sz="4" w:space="1" w:color="auto"/>
          <w:right w:val="single" w:sz="4" w:space="4" w:color="auto"/>
        </w:pBdr>
        <w:shd w:val="clear" w:color="auto" w:fill="08A4EE"/>
        <w:spacing w:after="0" w:line="240" w:lineRule="auto"/>
        <w:ind w:left="142"/>
        <w:jc w:val="both"/>
        <w:rPr>
          <w:rFonts w:ascii="Calibri" w:eastAsia="Times New Roman" w:hAnsi="Calibri" w:cs="Times New Roman"/>
          <w:b/>
          <w:iCs/>
        </w:rPr>
      </w:pPr>
      <w:r w:rsidRPr="005E0784">
        <w:rPr>
          <w:rFonts w:ascii="Calibri" w:eastAsia="Times New Roman" w:hAnsi="Calibri" w:cs="Times New Roman"/>
          <w:b/>
          <w:iCs/>
        </w:rPr>
        <w:t>TG14</w:t>
      </w:r>
      <w:r w:rsidR="00C00735">
        <w:rPr>
          <w:rFonts w:ascii="Calibri" w:eastAsia="Times New Roman" w:hAnsi="Calibri" w:cs="Times New Roman"/>
          <w:b/>
          <w:iCs/>
        </w:rPr>
        <w:t>:</w:t>
      </w:r>
      <w:r w:rsidRPr="005E0784">
        <w:rPr>
          <w:rFonts w:ascii="Calibri" w:eastAsia="Times New Roman" w:hAnsi="Calibri" w:cs="Times New Roman"/>
          <w:b/>
          <w:iCs/>
        </w:rPr>
        <w:t xml:space="preserve"> </w:t>
      </w:r>
      <w:r w:rsidR="00C00735">
        <w:rPr>
          <w:rFonts w:ascii="Calibri" w:eastAsia="Times New Roman" w:hAnsi="Calibri" w:cs="Times New Roman"/>
          <w:b/>
          <w:iCs/>
        </w:rPr>
        <w:t xml:space="preserve">Policy </w:t>
      </w:r>
      <w:r w:rsidR="00C00735" w:rsidRPr="00AE05A1">
        <w:rPr>
          <w:rFonts w:ascii="Calibri" w:eastAsia="Times New Roman" w:hAnsi="Calibri" w:cs="Times New Roman"/>
          <w:b/>
          <w:iCs/>
          <w:u w:val="single"/>
        </w:rPr>
        <w:t>Intention</w:t>
      </w:r>
    </w:p>
    <w:p w:rsidR="005E0784" w:rsidRPr="005E0784" w:rsidRDefault="005E0784" w:rsidP="00F9522B">
      <w:pPr>
        <w:pBdr>
          <w:top w:val="single" w:sz="4" w:space="1" w:color="auto"/>
          <w:left w:val="single" w:sz="4" w:space="4" w:color="auto"/>
          <w:bottom w:val="single" w:sz="4" w:space="1" w:color="auto"/>
          <w:right w:val="single" w:sz="4" w:space="4" w:color="auto"/>
        </w:pBdr>
        <w:shd w:val="clear" w:color="auto" w:fill="96DBFB"/>
        <w:spacing w:after="0" w:line="240" w:lineRule="auto"/>
        <w:ind w:left="142"/>
        <w:jc w:val="both"/>
        <w:rPr>
          <w:rFonts w:ascii="Calibri" w:eastAsia="Times New Roman" w:hAnsi="Calibri" w:cs="Times New Roman"/>
          <w:iCs/>
        </w:rPr>
      </w:pPr>
      <w:r w:rsidRPr="005E0784">
        <w:rPr>
          <w:rFonts w:ascii="Calibri" w:eastAsia="Times New Roman" w:hAnsi="Calibri" w:cs="Times New Roman"/>
          <w:iCs/>
        </w:rPr>
        <w:t>To create a positive framework for the local economy, whilst ensuring that any new business respects the special landscape i</w:t>
      </w:r>
      <w:r w:rsidR="00891FF4">
        <w:rPr>
          <w:rFonts w:ascii="Calibri" w:eastAsia="Times New Roman" w:hAnsi="Calibri" w:cs="Times New Roman"/>
          <w:iCs/>
        </w:rPr>
        <w:t>n the Plan area, and the living conditions</w:t>
      </w:r>
      <w:r w:rsidRPr="005E0784">
        <w:rPr>
          <w:rFonts w:ascii="Calibri" w:eastAsia="Times New Roman" w:hAnsi="Calibri" w:cs="Times New Roman"/>
          <w:iCs/>
        </w:rPr>
        <w:t xml:space="preserve"> of local residents.  To encourage more young people to stay and live and work in the Parish in order to maintain sustainable communities</w:t>
      </w:r>
      <w:r w:rsidR="0046483D">
        <w:rPr>
          <w:rFonts w:ascii="Calibri" w:eastAsia="Times New Roman" w:hAnsi="Calibri" w:cs="Times New Roman"/>
          <w:iCs/>
        </w:rPr>
        <w:t>.</w:t>
      </w:r>
    </w:p>
    <w:p w:rsidR="005E0784" w:rsidRDefault="005E0784" w:rsidP="00281DD5">
      <w:pPr>
        <w:pStyle w:val="NoSpacing"/>
      </w:pPr>
    </w:p>
    <w:p w:rsidR="008A20DE" w:rsidRPr="008A20DE" w:rsidRDefault="008A20DE" w:rsidP="00F9522B">
      <w:pPr>
        <w:pBdr>
          <w:top w:val="single" w:sz="4" w:space="1" w:color="auto"/>
          <w:left w:val="single" w:sz="4" w:space="4" w:color="auto"/>
          <w:bottom w:val="single" w:sz="4" w:space="1" w:color="auto"/>
          <w:right w:val="single" w:sz="4" w:space="4" w:color="auto"/>
        </w:pBdr>
        <w:ind w:left="142"/>
        <w:rPr>
          <w:iCs/>
        </w:rPr>
      </w:pPr>
      <w:r w:rsidRPr="008A20DE">
        <w:rPr>
          <w:iCs/>
        </w:rPr>
        <w:t>Do you support this policy?</w:t>
      </w:r>
      <w:r w:rsidRPr="008A20DE">
        <w:rPr>
          <w:iCs/>
        </w:rPr>
        <w:tab/>
      </w:r>
      <w:r w:rsidRPr="008A20DE">
        <w:rPr>
          <w:iCs/>
        </w:rPr>
        <w:tab/>
      </w:r>
      <w:r w:rsidR="00E5688D" w:rsidRPr="00563064">
        <w:rPr>
          <w:rFonts w:ascii="Wingdings" w:hAnsi="Wingdings"/>
          <w:sz w:val="36"/>
          <w:szCs w:val="36"/>
        </w:rPr>
        <w:t></w:t>
      </w:r>
      <w:r w:rsidRPr="008A20DE">
        <w:rPr>
          <w:iCs/>
        </w:rPr>
        <w:t>Yes</w:t>
      </w:r>
      <w:r w:rsidRPr="008A20DE">
        <w:rPr>
          <w:iCs/>
        </w:rPr>
        <w:tab/>
      </w:r>
      <w:r w:rsidRPr="008A20DE">
        <w:rPr>
          <w:iCs/>
        </w:rPr>
        <w:tab/>
      </w:r>
      <w:r w:rsidR="00E5688D">
        <w:rPr>
          <w:iCs/>
        </w:rPr>
        <w:tab/>
      </w:r>
      <w:r w:rsidR="0072283E">
        <w:rPr>
          <w:iCs/>
        </w:rPr>
        <w:tab/>
      </w:r>
      <w:r w:rsidRPr="008A20DE">
        <w:rPr>
          <w:iCs/>
        </w:rPr>
        <w:t>No</w:t>
      </w:r>
      <w:r w:rsidR="00E5688D" w:rsidRPr="00563064">
        <w:rPr>
          <w:rFonts w:ascii="Wingdings" w:hAnsi="Wingdings"/>
          <w:sz w:val="36"/>
          <w:szCs w:val="36"/>
        </w:rPr>
        <w:t></w:t>
      </w:r>
    </w:p>
    <w:p w:rsidR="008A20DE" w:rsidRDefault="008A20DE" w:rsidP="00F9522B">
      <w:pPr>
        <w:pBdr>
          <w:top w:val="single" w:sz="4" w:space="1" w:color="auto"/>
          <w:left w:val="single" w:sz="4" w:space="4" w:color="auto"/>
          <w:bottom w:val="single" w:sz="4" w:space="1" w:color="auto"/>
          <w:right w:val="single" w:sz="4" w:space="4" w:color="auto"/>
        </w:pBdr>
        <w:ind w:left="142"/>
        <w:rPr>
          <w:iCs/>
        </w:rPr>
      </w:pPr>
      <w:r w:rsidRPr="008A20DE">
        <w:rPr>
          <w:iCs/>
        </w:rPr>
        <w:t>Any comments?</w:t>
      </w:r>
    </w:p>
    <w:p w:rsidR="004D64CE" w:rsidRDefault="004D64CE" w:rsidP="00F9522B">
      <w:pPr>
        <w:pBdr>
          <w:top w:val="single" w:sz="4" w:space="1" w:color="auto"/>
          <w:left w:val="single" w:sz="4" w:space="4" w:color="auto"/>
          <w:bottom w:val="single" w:sz="4" w:space="1" w:color="auto"/>
          <w:right w:val="single" w:sz="4" w:space="4" w:color="auto"/>
        </w:pBdr>
        <w:ind w:left="142"/>
        <w:rPr>
          <w:iCs/>
        </w:rPr>
      </w:pPr>
    </w:p>
    <w:p w:rsidR="00FD3785" w:rsidRDefault="00FD3785" w:rsidP="00677ABA">
      <w:pPr>
        <w:pStyle w:val="NoSpacing"/>
        <w:rPr>
          <w:b/>
        </w:rPr>
      </w:pPr>
    </w:p>
    <w:p w:rsidR="00C80C6D" w:rsidRPr="00677ABA" w:rsidRDefault="004D64CE" w:rsidP="00677ABA">
      <w:pPr>
        <w:pStyle w:val="NoSpacing"/>
        <w:rPr>
          <w:b/>
        </w:rPr>
      </w:pPr>
      <w:r w:rsidRPr="00677ABA">
        <w:rPr>
          <w:b/>
        </w:rPr>
        <w:t xml:space="preserve">Policy </w:t>
      </w:r>
      <w:r w:rsidR="00A56DB3">
        <w:rPr>
          <w:b/>
        </w:rPr>
        <w:t>TG15:</w:t>
      </w:r>
      <w:r w:rsidR="00A56DB3">
        <w:rPr>
          <w:b/>
        </w:rPr>
        <w:tab/>
        <w:t>Sustainable Tourism and R</w:t>
      </w:r>
      <w:r w:rsidR="00C80C6D" w:rsidRPr="00677ABA">
        <w:rPr>
          <w:b/>
        </w:rPr>
        <w:t>ecreation Development</w:t>
      </w:r>
      <w:r w:rsidR="00DC180C" w:rsidRPr="00677ABA">
        <w:rPr>
          <w:b/>
        </w:rPr>
        <w:tab/>
        <w:t>(Pages 54-55)</w:t>
      </w:r>
    </w:p>
    <w:p w:rsidR="005E0784" w:rsidRPr="005E0784" w:rsidRDefault="001947B9" w:rsidP="00F9522B">
      <w:pPr>
        <w:pBdr>
          <w:top w:val="single" w:sz="4" w:space="1" w:color="auto"/>
          <w:left w:val="single" w:sz="4" w:space="4" w:color="auto"/>
          <w:bottom w:val="single" w:sz="4" w:space="1" w:color="auto"/>
          <w:right w:val="single" w:sz="4" w:space="4" w:color="auto"/>
        </w:pBdr>
        <w:shd w:val="clear" w:color="auto" w:fill="08A4EE"/>
        <w:spacing w:after="0" w:line="240" w:lineRule="auto"/>
        <w:ind w:left="142"/>
        <w:rPr>
          <w:rFonts w:ascii="Calibri" w:eastAsia="Times New Roman" w:hAnsi="Calibri" w:cs="Times New Roman"/>
          <w:b/>
          <w:iCs/>
        </w:rPr>
      </w:pPr>
      <w:r>
        <w:rPr>
          <w:rFonts w:ascii="Calibri" w:eastAsia="Times New Roman" w:hAnsi="Calibri" w:cs="Times New Roman"/>
          <w:b/>
          <w:iCs/>
        </w:rPr>
        <w:t xml:space="preserve">TG15: Policy </w:t>
      </w:r>
      <w:r w:rsidRPr="001947B9">
        <w:rPr>
          <w:rFonts w:ascii="Calibri" w:eastAsia="Times New Roman" w:hAnsi="Calibri" w:cs="Times New Roman"/>
          <w:b/>
          <w:iCs/>
          <w:u w:val="single"/>
        </w:rPr>
        <w:t>Intention</w:t>
      </w:r>
    </w:p>
    <w:p w:rsidR="005E0784" w:rsidRPr="005E0784" w:rsidRDefault="005E0784" w:rsidP="00F9522B">
      <w:pPr>
        <w:pBdr>
          <w:top w:val="single" w:sz="4" w:space="1" w:color="auto"/>
          <w:left w:val="single" w:sz="4" w:space="4" w:color="auto"/>
          <w:bottom w:val="single" w:sz="4" w:space="1" w:color="auto"/>
          <w:right w:val="single" w:sz="4" w:space="4" w:color="auto"/>
        </w:pBdr>
        <w:shd w:val="clear" w:color="auto" w:fill="96DBFB"/>
        <w:spacing w:after="0" w:line="240" w:lineRule="auto"/>
        <w:ind w:left="142"/>
        <w:jc w:val="both"/>
        <w:rPr>
          <w:rFonts w:ascii="Calibri" w:eastAsia="Times New Roman" w:hAnsi="Calibri" w:cs="Times New Roman"/>
          <w:iCs/>
        </w:rPr>
      </w:pPr>
      <w:r w:rsidRPr="005E0784">
        <w:rPr>
          <w:rFonts w:ascii="Calibri" w:eastAsia="Times New Roman" w:hAnsi="Calibri" w:cs="Times New Roman"/>
          <w:iCs/>
        </w:rPr>
        <w:t xml:space="preserve">The proposed policy seeks to support appropriate tourism development in </w:t>
      </w:r>
      <w:proofErr w:type="spellStart"/>
      <w:r w:rsidRPr="005E0784">
        <w:rPr>
          <w:rFonts w:ascii="Calibri" w:eastAsia="Times New Roman" w:hAnsi="Calibri" w:cs="Times New Roman"/>
          <w:iCs/>
        </w:rPr>
        <w:t>Tarset</w:t>
      </w:r>
      <w:proofErr w:type="spellEnd"/>
      <w:r w:rsidRPr="005E0784">
        <w:rPr>
          <w:rFonts w:ascii="Calibri" w:eastAsia="Times New Roman" w:hAnsi="Calibri" w:cs="Times New Roman"/>
          <w:iCs/>
        </w:rPr>
        <w:t xml:space="preserve"> and </w:t>
      </w:r>
      <w:proofErr w:type="spellStart"/>
      <w:r w:rsidRPr="005E0784">
        <w:rPr>
          <w:rFonts w:ascii="Calibri" w:eastAsia="Times New Roman" w:hAnsi="Calibri" w:cs="Times New Roman"/>
          <w:iCs/>
        </w:rPr>
        <w:t>Greystead</w:t>
      </w:r>
      <w:proofErr w:type="spellEnd"/>
      <w:r w:rsidRPr="005E0784">
        <w:rPr>
          <w:rFonts w:ascii="Calibri" w:eastAsia="Times New Roman" w:hAnsi="Calibri" w:cs="Times New Roman"/>
          <w:iCs/>
        </w:rPr>
        <w:t xml:space="preserve"> where the proposal is of a scale appropriate to the area and does not have any unacceptable adverse effects upon the character of the landscape, tranquillity and Northumberland Dark Sky Park, local amenity or the natural and historic environment.</w:t>
      </w:r>
    </w:p>
    <w:p w:rsidR="005E0784" w:rsidRDefault="005E0784" w:rsidP="00281DD5">
      <w:pPr>
        <w:pStyle w:val="NoSpacing"/>
      </w:pPr>
    </w:p>
    <w:p w:rsidR="008A20DE" w:rsidRPr="008A20DE" w:rsidRDefault="008A20DE" w:rsidP="00F9522B">
      <w:pPr>
        <w:pBdr>
          <w:top w:val="single" w:sz="4" w:space="1" w:color="auto"/>
          <w:left w:val="single" w:sz="4" w:space="4" w:color="auto"/>
          <w:bottom w:val="single" w:sz="4" w:space="1" w:color="auto"/>
          <w:right w:val="single" w:sz="4" w:space="4" w:color="auto"/>
        </w:pBdr>
        <w:ind w:left="142"/>
        <w:rPr>
          <w:iCs/>
        </w:rPr>
      </w:pPr>
      <w:r w:rsidRPr="008A20DE">
        <w:rPr>
          <w:iCs/>
        </w:rPr>
        <w:t>Do you support this policy?</w:t>
      </w:r>
      <w:r w:rsidRPr="008A20DE">
        <w:rPr>
          <w:iCs/>
        </w:rPr>
        <w:tab/>
      </w:r>
      <w:r w:rsidRPr="008A20DE">
        <w:rPr>
          <w:iCs/>
        </w:rPr>
        <w:tab/>
      </w:r>
      <w:r w:rsidR="00E5688D" w:rsidRPr="00563064">
        <w:rPr>
          <w:rFonts w:ascii="Wingdings" w:hAnsi="Wingdings"/>
          <w:sz w:val="36"/>
          <w:szCs w:val="36"/>
        </w:rPr>
        <w:t></w:t>
      </w:r>
      <w:r w:rsidRPr="008A20DE">
        <w:rPr>
          <w:iCs/>
        </w:rPr>
        <w:t>Yes</w:t>
      </w:r>
      <w:r w:rsidRPr="008A20DE">
        <w:rPr>
          <w:iCs/>
        </w:rPr>
        <w:tab/>
      </w:r>
      <w:r w:rsidRPr="008A20DE">
        <w:rPr>
          <w:iCs/>
        </w:rPr>
        <w:tab/>
      </w:r>
      <w:r w:rsidR="00E5688D">
        <w:rPr>
          <w:iCs/>
        </w:rPr>
        <w:tab/>
      </w:r>
      <w:r w:rsidR="0072283E">
        <w:rPr>
          <w:iCs/>
        </w:rPr>
        <w:tab/>
      </w:r>
      <w:r w:rsidRPr="008A20DE">
        <w:rPr>
          <w:iCs/>
        </w:rPr>
        <w:t>No</w:t>
      </w:r>
      <w:r w:rsidR="00E5688D" w:rsidRPr="00563064">
        <w:rPr>
          <w:rFonts w:ascii="Wingdings" w:hAnsi="Wingdings"/>
          <w:sz w:val="36"/>
          <w:szCs w:val="36"/>
        </w:rPr>
        <w:t></w:t>
      </w:r>
    </w:p>
    <w:p w:rsidR="008A20DE" w:rsidRDefault="008A20DE" w:rsidP="00F9522B">
      <w:pPr>
        <w:pBdr>
          <w:top w:val="single" w:sz="4" w:space="1" w:color="auto"/>
          <w:left w:val="single" w:sz="4" w:space="4" w:color="auto"/>
          <w:bottom w:val="single" w:sz="4" w:space="1" w:color="auto"/>
          <w:right w:val="single" w:sz="4" w:space="4" w:color="auto"/>
        </w:pBdr>
        <w:ind w:left="142"/>
        <w:rPr>
          <w:iCs/>
        </w:rPr>
      </w:pPr>
      <w:r w:rsidRPr="008A20DE">
        <w:rPr>
          <w:iCs/>
        </w:rPr>
        <w:t>Any comments?</w:t>
      </w:r>
    </w:p>
    <w:p w:rsidR="004D64CE" w:rsidRPr="00C80C6D" w:rsidRDefault="004D64CE" w:rsidP="00F9522B">
      <w:pPr>
        <w:pBdr>
          <w:top w:val="single" w:sz="4" w:space="1" w:color="auto"/>
          <w:left w:val="single" w:sz="4" w:space="4" w:color="auto"/>
          <w:bottom w:val="single" w:sz="4" w:space="1" w:color="auto"/>
          <w:right w:val="single" w:sz="4" w:space="4" w:color="auto"/>
        </w:pBdr>
        <w:ind w:left="142"/>
        <w:rPr>
          <w:b/>
          <w:iCs/>
        </w:rPr>
      </w:pPr>
    </w:p>
    <w:p w:rsidR="00FD3785" w:rsidRDefault="00FD3785" w:rsidP="001947B9">
      <w:pPr>
        <w:rPr>
          <w:b/>
          <w:iCs/>
        </w:rPr>
      </w:pPr>
    </w:p>
    <w:p w:rsidR="005D3F88" w:rsidRDefault="005D3F88" w:rsidP="001947B9">
      <w:pPr>
        <w:rPr>
          <w:b/>
          <w:iCs/>
        </w:rPr>
      </w:pPr>
    </w:p>
    <w:p w:rsidR="00C80C6D" w:rsidRDefault="00C80C6D" w:rsidP="001947B9">
      <w:pPr>
        <w:rPr>
          <w:b/>
          <w:iCs/>
        </w:rPr>
      </w:pPr>
      <w:r w:rsidRPr="00C80C6D">
        <w:rPr>
          <w:b/>
          <w:iCs/>
        </w:rPr>
        <w:lastRenderedPageBreak/>
        <w:t>7.</w:t>
      </w:r>
      <w:r w:rsidRPr="00C80C6D">
        <w:rPr>
          <w:b/>
          <w:iCs/>
        </w:rPr>
        <w:tab/>
        <w:t xml:space="preserve">COMMUNITY FACILITIES </w:t>
      </w:r>
    </w:p>
    <w:p w:rsidR="00C80C6D" w:rsidRPr="00677ABA" w:rsidRDefault="004D64CE" w:rsidP="00677ABA">
      <w:pPr>
        <w:pStyle w:val="NoSpacing"/>
        <w:rPr>
          <w:b/>
        </w:rPr>
      </w:pPr>
      <w:r w:rsidRPr="00677ABA">
        <w:rPr>
          <w:b/>
        </w:rPr>
        <w:t xml:space="preserve">Policy </w:t>
      </w:r>
      <w:r w:rsidR="00A36866" w:rsidRPr="00677ABA">
        <w:rPr>
          <w:b/>
        </w:rPr>
        <w:t>TG16:</w:t>
      </w:r>
      <w:r w:rsidR="00A36866" w:rsidRPr="00677ABA">
        <w:rPr>
          <w:b/>
        </w:rPr>
        <w:tab/>
        <w:t xml:space="preserve">Protection and Creation of Community </w:t>
      </w:r>
      <w:r w:rsidR="003D2AB3">
        <w:rPr>
          <w:b/>
        </w:rPr>
        <w:t>Assets</w:t>
      </w:r>
      <w:r w:rsidR="00DC180C" w:rsidRPr="00677ABA">
        <w:rPr>
          <w:b/>
        </w:rPr>
        <w:tab/>
        <w:t>(Pages 56-57)</w:t>
      </w:r>
    </w:p>
    <w:p w:rsidR="005E0784" w:rsidRPr="005E0784" w:rsidRDefault="005E0784" w:rsidP="00F9522B">
      <w:pPr>
        <w:pBdr>
          <w:top w:val="single" w:sz="4" w:space="1" w:color="auto"/>
          <w:left w:val="single" w:sz="4" w:space="4" w:color="auto"/>
          <w:bottom w:val="single" w:sz="4" w:space="1" w:color="auto"/>
          <w:right w:val="single" w:sz="4" w:space="4" w:color="auto"/>
        </w:pBdr>
        <w:shd w:val="clear" w:color="auto" w:fill="08A4EE"/>
        <w:spacing w:after="0" w:line="240" w:lineRule="auto"/>
        <w:ind w:left="142"/>
        <w:jc w:val="both"/>
        <w:rPr>
          <w:rFonts w:ascii="Calibri" w:eastAsia="Times New Roman" w:hAnsi="Calibri" w:cs="Times New Roman"/>
          <w:b/>
          <w:iCs/>
        </w:rPr>
      </w:pPr>
      <w:r w:rsidRPr="005E0784">
        <w:rPr>
          <w:rFonts w:ascii="Calibri" w:eastAsia="Times New Roman" w:hAnsi="Calibri" w:cs="Times New Roman"/>
          <w:b/>
          <w:iCs/>
        </w:rPr>
        <w:t>TG16</w:t>
      </w:r>
      <w:r w:rsidR="001947B9">
        <w:rPr>
          <w:rFonts w:ascii="Calibri" w:eastAsia="Times New Roman" w:hAnsi="Calibri" w:cs="Times New Roman"/>
          <w:b/>
          <w:iCs/>
        </w:rPr>
        <w:t xml:space="preserve">: Policy </w:t>
      </w:r>
      <w:r w:rsidR="001947B9" w:rsidRPr="00AE05A1">
        <w:rPr>
          <w:rFonts w:ascii="Calibri" w:eastAsia="Times New Roman" w:hAnsi="Calibri" w:cs="Times New Roman"/>
          <w:b/>
          <w:iCs/>
          <w:u w:val="single"/>
        </w:rPr>
        <w:t>Intention</w:t>
      </w:r>
      <w:r w:rsidRPr="005E0784">
        <w:rPr>
          <w:rFonts w:ascii="Calibri" w:eastAsia="Times New Roman" w:hAnsi="Calibri" w:cs="Times New Roman"/>
          <w:b/>
          <w:iCs/>
          <w:u w:val="single"/>
        </w:rPr>
        <w:t xml:space="preserve"> </w:t>
      </w:r>
      <w:r w:rsidRPr="005E0784">
        <w:rPr>
          <w:rFonts w:ascii="Calibri" w:eastAsia="Times New Roman" w:hAnsi="Calibri" w:cs="Times New Roman"/>
          <w:b/>
          <w:iCs/>
        </w:rPr>
        <w:t xml:space="preserve"> </w:t>
      </w:r>
    </w:p>
    <w:p w:rsidR="005E0784" w:rsidRPr="005E0784" w:rsidRDefault="005E0784" w:rsidP="00F9522B">
      <w:pPr>
        <w:pBdr>
          <w:top w:val="single" w:sz="4" w:space="1" w:color="auto"/>
          <w:left w:val="single" w:sz="4" w:space="4" w:color="auto"/>
          <w:bottom w:val="single" w:sz="4" w:space="1" w:color="auto"/>
          <w:right w:val="single" w:sz="4" w:space="4" w:color="auto"/>
        </w:pBdr>
        <w:shd w:val="clear" w:color="auto" w:fill="96DBFB"/>
        <w:spacing w:after="0" w:line="240" w:lineRule="auto"/>
        <w:ind w:left="142"/>
        <w:jc w:val="both"/>
        <w:rPr>
          <w:rFonts w:ascii="Calibri" w:eastAsia="Times New Roman" w:hAnsi="Calibri" w:cs="Times New Roman"/>
          <w:iCs/>
        </w:rPr>
      </w:pPr>
      <w:r w:rsidRPr="005E0784">
        <w:rPr>
          <w:rFonts w:ascii="Calibri" w:eastAsia="Times New Roman" w:hAnsi="Calibri" w:cs="Times New Roman"/>
          <w:iCs/>
        </w:rPr>
        <w:t>To prote</w:t>
      </w:r>
      <w:r w:rsidR="003D2AB3">
        <w:rPr>
          <w:rFonts w:ascii="Calibri" w:eastAsia="Times New Roman" w:hAnsi="Calibri" w:cs="Times New Roman"/>
          <w:iCs/>
        </w:rPr>
        <w:t>ct existing community assets</w:t>
      </w:r>
      <w:r w:rsidRPr="005E0784">
        <w:rPr>
          <w:rFonts w:ascii="Calibri" w:eastAsia="Times New Roman" w:hAnsi="Calibri" w:cs="Times New Roman"/>
          <w:iCs/>
        </w:rPr>
        <w:t xml:space="preserve"> for future generations, and provide a positive framework for the provision of new facilities where the opportunit</w:t>
      </w:r>
      <w:r w:rsidR="003D2AB3">
        <w:rPr>
          <w:rFonts w:ascii="Calibri" w:eastAsia="Times New Roman" w:hAnsi="Calibri" w:cs="Times New Roman"/>
          <w:iCs/>
        </w:rPr>
        <w:t>y arises.  To ensure community assets</w:t>
      </w:r>
      <w:r w:rsidRPr="005E0784">
        <w:rPr>
          <w:rFonts w:ascii="Calibri" w:eastAsia="Times New Roman" w:hAnsi="Calibri" w:cs="Times New Roman"/>
          <w:iCs/>
        </w:rPr>
        <w:t xml:space="preserve"> identified in the Community Consultation process are not lost</w:t>
      </w:r>
      <w:r w:rsidR="001947B9">
        <w:rPr>
          <w:rFonts w:ascii="Calibri" w:eastAsia="Times New Roman" w:hAnsi="Calibri" w:cs="Times New Roman"/>
          <w:iCs/>
        </w:rPr>
        <w:t>.</w:t>
      </w:r>
    </w:p>
    <w:p w:rsidR="005E0784" w:rsidRDefault="005E0784" w:rsidP="005D3F88">
      <w:pPr>
        <w:pStyle w:val="NoSpacing"/>
      </w:pPr>
    </w:p>
    <w:p w:rsidR="008A20DE" w:rsidRPr="008A20DE" w:rsidRDefault="008A20DE" w:rsidP="00F9522B">
      <w:pPr>
        <w:pBdr>
          <w:top w:val="single" w:sz="4" w:space="1" w:color="auto"/>
          <w:left w:val="single" w:sz="4" w:space="4" w:color="auto"/>
          <w:bottom w:val="single" w:sz="4" w:space="1" w:color="auto"/>
          <w:right w:val="single" w:sz="4" w:space="4" w:color="auto"/>
        </w:pBdr>
        <w:ind w:left="142"/>
        <w:rPr>
          <w:iCs/>
        </w:rPr>
      </w:pPr>
      <w:r w:rsidRPr="008A20DE">
        <w:rPr>
          <w:iCs/>
        </w:rPr>
        <w:t>Do you support this policy?</w:t>
      </w:r>
      <w:r w:rsidRPr="008A20DE">
        <w:rPr>
          <w:iCs/>
        </w:rPr>
        <w:tab/>
      </w:r>
      <w:r w:rsidRPr="008A20DE">
        <w:rPr>
          <w:iCs/>
        </w:rPr>
        <w:tab/>
      </w:r>
      <w:r w:rsidR="00281DD5" w:rsidRPr="00563064">
        <w:rPr>
          <w:rFonts w:ascii="Wingdings" w:hAnsi="Wingdings"/>
          <w:sz w:val="36"/>
          <w:szCs w:val="36"/>
        </w:rPr>
        <w:t></w:t>
      </w:r>
      <w:r w:rsidRPr="008A20DE">
        <w:rPr>
          <w:iCs/>
        </w:rPr>
        <w:t>Yes</w:t>
      </w:r>
      <w:r w:rsidRPr="008A20DE">
        <w:rPr>
          <w:iCs/>
        </w:rPr>
        <w:tab/>
      </w:r>
      <w:r w:rsidRPr="008A20DE">
        <w:rPr>
          <w:iCs/>
        </w:rPr>
        <w:tab/>
      </w:r>
      <w:r w:rsidR="00281DD5">
        <w:rPr>
          <w:iCs/>
        </w:rPr>
        <w:tab/>
      </w:r>
      <w:r w:rsidR="0072283E">
        <w:rPr>
          <w:iCs/>
        </w:rPr>
        <w:tab/>
      </w:r>
      <w:r w:rsidRPr="008A20DE">
        <w:rPr>
          <w:iCs/>
        </w:rPr>
        <w:t>No</w:t>
      </w:r>
      <w:r w:rsidR="00281DD5" w:rsidRPr="00563064">
        <w:rPr>
          <w:rFonts w:ascii="Wingdings" w:hAnsi="Wingdings"/>
          <w:sz w:val="36"/>
          <w:szCs w:val="36"/>
        </w:rPr>
        <w:t></w:t>
      </w:r>
    </w:p>
    <w:p w:rsidR="008A20DE" w:rsidRDefault="008A20DE" w:rsidP="00F9522B">
      <w:pPr>
        <w:pBdr>
          <w:top w:val="single" w:sz="4" w:space="1" w:color="auto"/>
          <w:left w:val="single" w:sz="4" w:space="4" w:color="auto"/>
          <w:bottom w:val="single" w:sz="4" w:space="1" w:color="auto"/>
          <w:right w:val="single" w:sz="4" w:space="4" w:color="auto"/>
        </w:pBdr>
        <w:ind w:left="142"/>
        <w:rPr>
          <w:iCs/>
        </w:rPr>
      </w:pPr>
      <w:r w:rsidRPr="008A20DE">
        <w:rPr>
          <w:iCs/>
        </w:rPr>
        <w:t>Any comments?</w:t>
      </w:r>
      <w:r w:rsidR="004D64CE">
        <w:rPr>
          <w:iCs/>
        </w:rPr>
        <w:tab/>
      </w:r>
    </w:p>
    <w:p w:rsidR="004D64CE" w:rsidRDefault="004D64CE" w:rsidP="00F9522B">
      <w:pPr>
        <w:pBdr>
          <w:top w:val="single" w:sz="4" w:space="1" w:color="auto"/>
          <w:left w:val="single" w:sz="4" w:space="4" w:color="auto"/>
          <w:bottom w:val="single" w:sz="4" w:space="1" w:color="auto"/>
          <w:right w:val="single" w:sz="4" w:space="4" w:color="auto"/>
        </w:pBdr>
        <w:ind w:left="142"/>
        <w:rPr>
          <w:iCs/>
        </w:rPr>
      </w:pPr>
    </w:p>
    <w:p w:rsidR="008262E8" w:rsidRPr="00C80C6D" w:rsidRDefault="008262E8" w:rsidP="00F9522B">
      <w:pPr>
        <w:ind w:left="142"/>
        <w:rPr>
          <w:b/>
          <w:iCs/>
        </w:rPr>
      </w:pPr>
    </w:p>
    <w:p w:rsidR="009A4F8F" w:rsidRDefault="00C80C6D" w:rsidP="001947B9">
      <w:pPr>
        <w:rPr>
          <w:b/>
          <w:iCs/>
        </w:rPr>
      </w:pPr>
      <w:r w:rsidRPr="00C80C6D">
        <w:rPr>
          <w:b/>
          <w:iCs/>
        </w:rPr>
        <w:t xml:space="preserve">8.            </w:t>
      </w:r>
      <w:r w:rsidR="009A4F8F">
        <w:rPr>
          <w:b/>
          <w:iCs/>
        </w:rPr>
        <w:t xml:space="preserve">RENEWABLE ENERGY </w:t>
      </w:r>
    </w:p>
    <w:p w:rsidR="00A36866" w:rsidRPr="00677ABA" w:rsidRDefault="004D64CE" w:rsidP="00677ABA">
      <w:pPr>
        <w:pStyle w:val="NoSpacing"/>
        <w:rPr>
          <w:b/>
        </w:rPr>
      </w:pPr>
      <w:r w:rsidRPr="00677ABA">
        <w:rPr>
          <w:b/>
        </w:rPr>
        <w:t xml:space="preserve">Policy </w:t>
      </w:r>
      <w:r w:rsidR="00A36866" w:rsidRPr="00677ABA">
        <w:rPr>
          <w:b/>
        </w:rPr>
        <w:t>TG17:</w:t>
      </w:r>
      <w:r w:rsidR="00A36866" w:rsidRPr="00677ABA">
        <w:rPr>
          <w:b/>
        </w:rPr>
        <w:tab/>
        <w:t xml:space="preserve">Small Scale </w:t>
      </w:r>
      <w:r w:rsidR="005D3F88">
        <w:rPr>
          <w:b/>
        </w:rPr>
        <w:t>R</w:t>
      </w:r>
      <w:r w:rsidR="00A36866" w:rsidRPr="00677ABA">
        <w:rPr>
          <w:b/>
        </w:rPr>
        <w:t>enewable Energy Infrastructure</w:t>
      </w:r>
      <w:r w:rsidR="00DC180C" w:rsidRPr="00677ABA">
        <w:rPr>
          <w:b/>
        </w:rPr>
        <w:tab/>
        <w:t>(Pages 58-61)</w:t>
      </w:r>
    </w:p>
    <w:p w:rsidR="005E0784" w:rsidRPr="005E0784" w:rsidRDefault="005E0784" w:rsidP="00F9522B">
      <w:pPr>
        <w:pBdr>
          <w:top w:val="single" w:sz="4" w:space="1" w:color="auto"/>
          <w:left w:val="single" w:sz="4" w:space="4" w:color="auto"/>
          <w:bottom w:val="single" w:sz="4" w:space="1" w:color="auto"/>
          <w:right w:val="single" w:sz="4" w:space="4" w:color="auto"/>
        </w:pBdr>
        <w:shd w:val="clear" w:color="auto" w:fill="08A4EE"/>
        <w:spacing w:after="0" w:line="240" w:lineRule="auto"/>
        <w:ind w:left="142"/>
        <w:jc w:val="both"/>
        <w:rPr>
          <w:rFonts w:ascii="Calibri" w:eastAsia="Times New Roman" w:hAnsi="Calibri" w:cs="Times New Roman"/>
          <w:b/>
          <w:iCs/>
        </w:rPr>
      </w:pPr>
      <w:r w:rsidRPr="005E0784">
        <w:rPr>
          <w:rFonts w:ascii="Calibri" w:eastAsia="Times New Roman" w:hAnsi="Calibri" w:cs="Times New Roman"/>
          <w:b/>
          <w:iCs/>
        </w:rPr>
        <w:t>TG17</w:t>
      </w:r>
      <w:r w:rsidR="001947B9">
        <w:rPr>
          <w:rFonts w:ascii="Calibri" w:eastAsia="Times New Roman" w:hAnsi="Calibri" w:cs="Times New Roman"/>
          <w:b/>
          <w:iCs/>
        </w:rPr>
        <w:t>:</w:t>
      </w:r>
      <w:r w:rsidRPr="005E0784">
        <w:rPr>
          <w:rFonts w:ascii="Calibri" w:eastAsia="Times New Roman" w:hAnsi="Calibri" w:cs="Times New Roman"/>
          <w:b/>
          <w:iCs/>
        </w:rPr>
        <w:t xml:space="preserve"> Policy </w:t>
      </w:r>
      <w:r w:rsidRPr="005E0784">
        <w:rPr>
          <w:rFonts w:ascii="Calibri" w:eastAsia="Times New Roman" w:hAnsi="Calibri" w:cs="Times New Roman"/>
          <w:b/>
          <w:iCs/>
          <w:u w:val="single"/>
        </w:rPr>
        <w:t>Intention</w:t>
      </w:r>
    </w:p>
    <w:p w:rsidR="005E0784" w:rsidRPr="005E0784" w:rsidRDefault="005E0784" w:rsidP="00F9522B">
      <w:pPr>
        <w:pBdr>
          <w:top w:val="single" w:sz="4" w:space="1" w:color="auto"/>
          <w:left w:val="single" w:sz="4" w:space="4" w:color="auto"/>
          <w:bottom w:val="single" w:sz="4" w:space="1" w:color="auto"/>
          <w:right w:val="single" w:sz="4" w:space="4" w:color="auto"/>
        </w:pBdr>
        <w:shd w:val="clear" w:color="auto" w:fill="96DBFB"/>
        <w:spacing w:after="0" w:line="240" w:lineRule="auto"/>
        <w:ind w:left="142"/>
        <w:jc w:val="both"/>
        <w:rPr>
          <w:rFonts w:ascii="Calibri" w:eastAsia="Times New Roman" w:hAnsi="Calibri" w:cs="Times New Roman"/>
          <w:iCs/>
        </w:rPr>
      </w:pPr>
      <w:r w:rsidRPr="005E0784">
        <w:rPr>
          <w:rFonts w:ascii="Calibri" w:eastAsia="Times New Roman" w:hAnsi="Calibri" w:cs="Times New Roman"/>
          <w:iCs/>
        </w:rPr>
        <w:t>To promote small scale renewable energy in the Plan area, whilst ensuring that new renewables schemes do not compromise the special landscapes or amenity of residents</w:t>
      </w:r>
      <w:r w:rsidR="001947B9">
        <w:rPr>
          <w:rFonts w:ascii="Calibri" w:eastAsia="Times New Roman" w:hAnsi="Calibri" w:cs="Times New Roman"/>
          <w:iCs/>
        </w:rPr>
        <w:t>.</w:t>
      </w:r>
    </w:p>
    <w:p w:rsidR="005E0784" w:rsidRPr="003914C2" w:rsidRDefault="005E0784" w:rsidP="005D3F88">
      <w:pPr>
        <w:pStyle w:val="NoSpacing"/>
      </w:pPr>
    </w:p>
    <w:p w:rsidR="008A20DE" w:rsidRPr="008A20DE" w:rsidRDefault="008A20DE" w:rsidP="00F9522B">
      <w:pPr>
        <w:pBdr>
          <w:top w:val="single" w:sz="4" w:space="1" w:color="auto"/>
          <w:left w:val="single" w:sz="4" w:space="4" w:color="auto"/>
          <w:bottom w:val="single" w:sz="4" w:space="1" w:color="auto"/>
          <w:right w:val="single" w:sz="4" w:space="4" w:color="auto"/>
        </w:pBdr>
        <w:ind w:left="142"/>
        <w:rPr>
          <w:iCs/>
        </w:rPr>
      </w:pPr>
      <w:r w:rsidRPr="008A20DE">
        <w:rPr>
          <w:iCs/>
        </w:rPr>
        <w:t>Do you support this policy?</w:t>
      </w:r>
      <w:r w:rsidRPr="008A20DE">
        <w:rPr>
          <w:iCs/>
        </w:rPr>
        <w:tab/>
      </w:r>
      <w:r w:rsidRPr="008A20DE">
        <w:rPr>
          <w:iCs/>
        </w:rPr>
        <w:tab/>
      </w:r>
      <w:r w:rsidR="00281DD5" w:rsidRPr="00563064">
        <w:rPr>
          <w:rFonts w:ascii="Wingdings" w:hAnsi="Wingdings"/>
          <w:sz w:val="36"/>
          <w:szCs w:val="36"/>
        </w:rPr>
        <w:t></w:t>
      </w:r>
      <w:r w:rsidRPr="008A20DE">
        <w:rPr>
          <w:iCs/>
        </w:rPr>
        <w:t>Yes</w:t>
      </w:r>
      <w:r w:rsidRPr="008A20DE">
        <w:rPr>
          <w:iCs/>
        </w:rPr>
        <w:tab/>
      </w:r>
      <w:r w:rsidRPr="008A20DE">
        <w:rPr>
          <w:iCs/>
        </w:rPr>
        <w:tab/>
      </w:r>
      <w:r w:rsidR="00281DD5">
        <w:rPr>
          <w:iCs/>
        </w:rPr>
        <w:tab/>
      </w:r>
      <w:r w:rsidR="0072283E">
        <w:rPr>
          <w:iCs/>
        </w:rPr>
        <w:tab/>
      </w:r>
      <w:r w:rsidRPr="008A20DE">
        <w:rPr>
          <w:iCs/>
        </w:rPr>
        <w:t>No</w:t>
      </w:r>
      <w:r w:rsidR="00281DD5" w:rsidRPr="00563064">
        <w:rPr>
          <w:rFonts w:ascii="Wingdings" w:hAnsi="Wingdings"/>
          <w:sz w:val="36"/>
          <w:szCs w:val="36"/>
        </w:rPr>
        <w:t></w:t>
      </w:r>
    </w:p>
    <w:p w:rsidR="008A20DE" w:rsidRDefault="008A20DE" w:rsidP="00F9522B">
      <w:pPr>
        <w:pBdr>
          <w:top w:val="single" w:sz="4" w:space="1" w:color="auto"/>
          <w:left w:val="single" w:sz="4" w:space="4" w:color="auto"/>
          <w:bottom w:val="single" w:sz="4" w:space="1" w:color="auto"/>
          <w:right w:val="single" w:sz="4" w:space="4" w:color="auto"/>
        </w:pBdr>
        <w:ind w:left="142"/>
        <w:rPr>
          <w:iCs/>
        </w:rPr>
      </w:pPr>
      <w:r w:rsidRPr="008A20DE">
        <w:rPr>
          <w:iCs/>
        </w:rPr>
        <w:t>Any comments?</w:t>
      </w:r>
    </w:p>
    <w:p w:rsidR="00F87B18" w:rsidRPr="00C80C6D" w:rsidRDefault="00F87B18" w:rsidP="00F9522B">
      <w:pPr>
        <w:pBdr>
          <w:top w:val="single" w:sz="4" w:space="1" w:color="auto"/>
          <w:left w:val="single" w:sz="4" w:space="4" w:color="auto"/>
          <w:bottom w:val="single" w:sz="4" w:space="1" w:color="auto"/>
          <w:right w:val="single" w:sz="4" w:space="4" w:color="auto"/>
        </w:pBdr>
        <w:ind w:left="142"/>
        <w:rPr>
          <w:b/>
          <w:iCs/>
        </w:rPr>
      </w:pPr>
    </w:p>
    <w:p w:rsidR="00DC180C" w:rsidRDefault="00DC180C" w:rsidP="001947B9">
      <w:pPr>
        <w:rPr>
          <w:b/>
        </w:rPr>
      </w:pPr>
    </w:p>
    <w:p w:rsidR="005144F0" w:rsidRDefault="00800A61" w:rsidP="00FD3785">
      <w:pPr>
        <w:pStyle w:val="NoSpacing"/>
        <w:rPr>
          <w:b/>
        </w:rPr>
      </w:pPr>
      <w:r>
        <w:rPr>
          <w:b/>
        </w:rPr>
        <w:t>9.</w:t>
      </w:r>
      <w:r>
        <w:rPr>
          <w:b/>
        </w:rPr>
        <w:tab/>
      </w:r>
      <w:r w:rsidR="005144F0" w:rsidRPr="00FD3785">
        <w:rPr>
          <w:b/>
        </w:rPr>
        <w:t>NEIGHBOURHOOD DEVELOPMENT PLAN FOR TARSET AND GREYSTEAD</w:t>
      </w:r>
    </w:p>
    <w:p w:rsidR="00AD787D" w:rsidRPr="00FD3785" w:rsidRDefault="00AD787D" w:rsidP="00FD3785">
      <w:pPr>
        <w:pStyle w:val="NoSpacing"/>
        <w:rPr>
          <w:b/>
        </w:rPr>
      </w:pPr>
    </w:p>
    <w:p w:rsidR="0032554F" w:rsidRDefault="0032554F" w:rsidP="0032554F">
      <w:pPr>
        <w:pBdr>
          <w:top w:val="single" w:sz="4" w:space="1" w:color="auto"/>
          <w:left w:val="single" w:sz="4" w:space="4" w:color="auto"/>
          <w:bottom w:val="single" w:sz="4" w:space="1" w:color="auto"/>
          <w:right w:val="single" w:sz="4" w:space="4" w:color="auto"/>
        </w:pBdr>
        <w:ind w:left="142"/>
      </w:pPr>
      <w:r>
        <w:t>Do you support the Plan overall?</w:t>
      </w:r>
      <w:r>
        <w:tab/>
      </w:r>
      <w:r w:rsidR="00281DD5" w:rsidRPr="00563064">
        <w:rPr>
          <w:rFonts w:ascii="Wingdings" w:hAnsi="Wingdings"/>
          <w:sz w:val="36"/>
          <w:szCs w:val="36"/>
        </w:rPr>
        <w:t></w:t>
      </w:r>
      <w:r>
        <w:t>Yes</w:t>
      </w:r>
      <w:r>
        <w:tab/>
      </w:r>
      <w:r w:rsidR="00281DD5">
        <w:tab/>
      </w:r>
      <w:r w:rsidR="00281DD5">
        <w:tab/>
      </w:r>
      <w:r w:rsidR="0072283E">
        <w:tab/>
      </w:r>
      <w:r>
        <w:t>No</w:t>
      </w:r>
      <w:r w:rsidR="00281DD5" w:rsidRPr="00563064">
        <w:rPr>
          <w:rFonts w:ascii="Wingdings" w:hAnsi="Wingdings"/>
          <w:sz w:val="36"/>
          <w:szCs w:val="36"/>
        </w:rPr>
        <w:t></w:t>
      </w:r>
      <w:r>
        <w:tab/>
      </w:r>
    </w:p>
    <w:p w:rsidR="0032554F" w:rsidRDefault="0032554F" w:rsidP="0032554F">
      <w:pPr>
        <w:pBdr>
          <w:top w:val="single" w:sz="4" w:space="1" w:color="auto"/>
          <w:left w:val="single" w:sz="4" w:space="4" w:color="auto"/>
          <w:bottom w:val="single" w:sz="4" w:space="1" w:color="auto"/>
          <w:right w:val="single" w:sz="4" w:space="4" w:color="auto"/>
        </w:pBdr>
        <w:ind w:left="142"/>
      </w:pPr>
      <w:r>
        <w:t>Any comments?</w:t>
      </w:r>
    </w:p>
    <w:p w:rsidR="0032554F" w:rsidRDefault="0032554F" w:rsidP="0032554F">
      <w:pPr>
        <w:pBdr>
          <w:top w:val="single" w:sz="4" w:space="1" w:color="auto"/>
          <w:left w:val="single" w:sz="4" w:space="4" w:color="auto"/>
          <w:bottom w:val="single" w:sz="4" w:space="1" w:color="auto"/>
          <w:right w:val="single" w:sz="4" w:space="4" w:color="auto"/>
        </w:pBdr>
        <w:ind w:left="142"/>
      </w:pPr>
    </w:p>
    <w:p w:rsidR="004F625B" w:rsidRDefault="004F625B" w:rsidP="0032554F">
      <w:pPr>
        <w:pBdr>
          <w:top w:val="single" w:sz="4" w:space="1" w:color="auto"/>
          <w:left w:val="single" w:sz="4" w:space="4" w:color="auto"/>
          <w:bottom w:val="single" w:sz="4" w:space="1" w:color="auto"/>
          <w:right w:val="single" w:sz="4" w:space="4" w:color="auto"/>
        </w:pBdr>
        <w:ind w:left="142"/>
      </w:pPr>
    </w:p>
    <w:p w:rsidR="009B7C89" w:rsidRPr="00D4700D" w:rsidRDefault="009B7C89" w:rsidP="001947B9">
      <w:pPr>
        <w:rPr>
          <w:b/>
          <w:sz w:val="16"/>
          <w:szCs w:val="16"/>
        </w:rPr>
      </w:pPr>
    </w:p>
    <w:p w:rsidR="0032554F" w:rsidRDefault="0032554F" w:rsidP="001947B9">
      <w:pPr>
        <w:rPr>
          <w:b/>
        </w:rPr>
      </w:pPr>
      <w:r>
        <w:rPr>
          <w:b/>
        </w:rPr>
        <w:t xml:space="preserve">Thank you for taking the time to </w:t>
      </w:r>
      <w:r w:rsidR="00DC180C">
        <w:rPr>
          <w:b/>
        </w:rPr>
        <w:t>complete</w:t>
      </w:r>
      <w:r>
        <w:rPr>
          <w:b/>
        </w:rPr>
        <w:t xml:space="preserve"> this form. </w:t>
      </w:r>
      <w:r w:rsidR="00D4700D">
        <w:rPr>
          <w:b/>
        </w:rPr>
        <w:t xml:space="preserve"> All responses should be returned by </w:t>
      </w:r>
      <w:r w:rsidR="0046483D">
        <w:rPr>
          <w:b/>
          <w:sz w:val="28"/>
          <w:szCs w:val="28"/>
        </w:rPr>
        <w:t>1</w:t>
      </w:r>
      <w:r w:rsidR="0046483D" w:rsidRPr="0046483D">
        <w:rPr>
          <w:b/>
          <w:sz w:val="28"/>
          <w:szCs w:val="28"/>
          <w:vertAlign w:val="superscript"/>
        </w:rPr>
        <w:t>st</w:t>
      </w:r>
      <w:r w:rsidR="0046483D">
        <w:rPr>
          <w:b/>
          <w:sz w:val="28"/>
          <w:szCs w:val="28"/>
        </w:rPr>
        <w:t xml:space="preserve"> May</w:t>
      </w:r>
      <w:r w:rsidR="00D4700D" w:rsidRPr="00D4700D">
        <w:rPr>
          <w:b/>
          <w:sz w:val="28"/>
          <w:szCs w:val="28"/>
        </w:rPr>
        <w:t xml:space="preserve"> 2015</w:t>
      </w:r>
      <w:r w:rsidR="00D4700D">
        <w:rPr>
          <w:b/>
        </w:rPr>
        <w:t>.</w:t>
      </w:r>
    </w:p>
    <w:p w:rsidR="00DC180C" w:rsidRPr="00D4700D" w:rsidRDefault="00DC180C" w:rsidP="00D4700D">
      <w:pPr>
        <w:pStyle w:val="NoSpacing"/>
        <w:rPr>
          <w:b/>
        </w:rPr>
      </w:pPr>
      <w:r w:rsidRPr="00D4700D">
        <w:rPr>
          <w:b/>
        </w:rPr>
        <w:t>Postal responses should be sent to:</w:t>
      </w:r>
      <w:r w:rsidRPr="00D4700D">
        <w:rPr>
          <w:b/>
        </w:rPr>
        <w:tab/>
      </w:r>
      <w:r w:rsidRPr="00D4700D">
        <w:rPr>
          <w:b/>
        </w:rPr>
        <w:tab/>
      </w:r>
      <w:r w:rsidRPr="00D4700D">
        <w:rPr>
          <w:b/>
        </w:rPr>
        <w:tab/>
      </w:r>
      <w:proofErr w:type="spellStart"/>
      <w:r w:rsidRPr="00D4700D">
        <w:rPr>
          <w:b/>
        </w:rPr>
        <w:t>Tarset</w:t>
      </w:r>
      <w:proofErr w:type="spellEnd"/>
      <w:r w:rsidRPr="00D4700D">
        <w:rPr>
          <w:b/>
        </w:rPr>
        <w:t xml:space="preserve"> and </w:t>
      </w:r>
      <w:proofErr w:type="spellStart"/>
      <w:r w:rsidRPr="00D4700D">
        <w:rPr>
          <w:b/>
        </w:rPr>
        <w:t>Greystead</w:t>
      </w:r>
      <w:proofErr w:type="spellEnd"/>
      <w:r w:rsidRPr="00D4700D">
        <w:rPr>
          <w:b/>
        </w:rPr>
        <w:t xml:space="preserve"> Neighbourhood Development Plan</w:t>
      </w:r>
    </w:p>
    <w:p w:rsidR="00DC180C" w:rsidRPr="00D4700D" w:rsidRDefault="00DC180C" w:rsidP="00D4700D">
      <w:pPr>
        <w:pStyle w:val="NoSpacing"/>
        <w:rPr>
          <w:b/>
        </w:rPr>
      </w:pPr>
      <w:r w:rsidRPr="00D4700D">
        <w:rPr>
          <w:b/>
        </w:rPr>
        <w:tab/>
      </w:r>
      <w:r w:rsidRPr="00D4700D">
        <w:rPr>
          <w:b/>
        </w:rPr>
        <w:tab/>
      </w:r>
      <w:r w:rsidRPr="00D4700D">
        <w:rPr>
          <w:b/>
        </w:rPr>
        <w:tab/>
      </w:r>
      <w:r w:rsidRPr="00D4700D">
        <w:rPr>
          <w:b/>
        </w:rPr>
        <w:tab/>
      </w:r>
      <w:r w:rsidRPr="00D4700D">
        <w:rPr>
          <w:b/>
        </w:rPr>
        <w:tab/>
      </w:r>
      <w:r w:rsidRPr="00D4700D">
        <w:rPr>
          <w:b/>
        </w:rPr>
        <w:tab/>
      </w:r>
      <w:r w:rsidRPr="00D4700D">
        <w:rPr>
          <w:b/>
        </w:rPr>
        <w:tab/>
        <w:t>Snow Hall,</w:t>
      </w:r>
    </w:p>
    <w:p w:rsidR="00DC180C" w:rsidRPr="00D4700D" w:rsidRDefault="00DC180C" w:rsidP="00D4700D">
      <w:pPr>
        <w:pStyle w:val="NoSpacing"/>
        <w:rPr>
          <w:b/>
        </w:rPr>
      </w:pPr>
      <w:r w:rsidRPr="00D4700D">
        <w:rPr>
          <w:b/>
        </w:rPr>
        <w:tab/>
      </w:r>
      <w:r w:rsidRPr="00D4700D">
        <w:rPr>
          <w:b/>
        </w:rPr>
        <w:tab/>
      </w:r>
      <w:r w:rsidRPr="00D4700D">
        <w:rPr>
          <w:b/>
        </w:rPr>
        <w:tab/>
      </w:r>
      <w:r w:rsidRPr="00D4700D">
        <w:rPr>
          <w:b/>
        </w:rPr>
        <w:tab/>
      </w:r>
      <w:r w:rsidRPr="00D4700D">
        <w:rPr>
          <w:b/>
        </w:rPr>
        <w:tab/>
      </w:r>
      <w:r w:rsidRPr="00D4700D">
        <w:rPr>
          <w:b/>
        </w:rPr>
        <w:tab/>
      </w:r>
      <w:r w:rsidRPr="00D4700D">
        <w:rPr>
          <w:b/>
        </w:rPr>
        <w:tab/>
      </w:r>
      <w:proofErr w:type="spellStart"/>
      <w:r w:rsidRPr="00D4700D">
        <w:rPr>
          <w:b/>
        </w:rPr>
        <w:t>Tarset</w:t>
      </w:r>
      <w:proofErr w:type="spellEnd"/>
      <w:r w:rsidRPr="00D4700D">
        <w:rPr>
          <w:b/>
        </w:rPr>
        <w:t>,</w:t>
      </w:r>
    </w:p>
    <w:p w:rsidR="00DC180C" w:rsidRPr="00D4700D" w:rsidRDefault="00DC180C" w:rsidP="00D4700D">
      <w:pPr>
        <w:pStyle w:val="NoSpacing"/>
        <w:rPr>
          <w:b/>
        </w:rPr>
      </w:pPr>
      <w:r w:rsidRPr="00D4700D">
        <w:rPr>
          <w:b/>
        </w:rPr>
        <w:tab/>
      </w:r>
      <w:r w:rsidRPr="00D4700D">
        <w:rPr>
          <w:b/>
        </w:rPr>
        <w:tab/>
      </w:r>
      <w:r w:rsidRPr="00D4700D">
        <w:rPr>
          <w:b/>
        </w:rPr>
        <w:tab/>
      </w:r>
      <w:r w:rsidRPr="00D4700D">
        <w:rPr>
          <w:b/>
        </w:rPr>
        <w:tab/>
      </w:r>
      <w:r w:rsidRPr="00D4700D">
        <w:rPr>
          <w:b/>
        </w:rPr>
        <w:tab/>
      </w:r>
      <w:r w:rsidRPr="00D4700D">
        <w:rPr>
          <w:b/>
        </w:rPr>
        <w:tab/>
      </w:r>
      <w:r w:rsidRPr="00D4700D">
        <w:rPr>
          <w:b/>
        </w:rPr>
        <w:tab/>
        <w:t>Hexham,</w:t>
      </w:r>
    </w:p>
    <w:p w:rsidR="00DC180C" w:rsidRPr="00D4700D" w:rsidRDefault="00DC180C" w:rsidP="00D4700D">
      <w:pPr>
        <w:pStyle w:val="NoSpacing"/>
        <w:rPr>
          <w:b/>
        </w:rPr>
      </w:pPr>
      <w:r w:rsidRPr="00D4700D">
        <w:rPr>
          <w:b/>
        </w:rPr>
        <w:tab/>
      </w:r>
      <w:r w:rsidRPr="00D4700D">
        <w:rPr>
          <w:b/>
        </w:rPr>
        <w:tab/>
      </w:r>
      <w:r w:rsidRPr="00D4700D">
        <w:rPr>
          <w:b/>
        </w:rPr>
        <w:tab/>
      </w:r>
      <w:r w:rsidRPr="00D4700D">
        <w:rPr>
          <w:b/>
        </w:rPr>
        <w:tab/>
      </w:r>
      <w:r w:rsidRPr="00D4700D">
        <w:rPr>
          <w:b/>
        </w:rPr>
        <w:tab/>
      </w:r>
      <w:r w:rsidRPr="00D4700D">
        <w:rPr>
          <w:b/>
        </w:rPr>
        <w:tab/>
      </w:r>
      <w:r w:rsidRPr="00D4700D">
        <w:rPr>
          <w:b/>
        </w:rPr>
        <w:tab/>
        <w:t>Northumberland</w:t>
      </w:r>
    </w:p>
    <w:p w:rsidR="00DC180C" w:rsidRPr="00D4700D" w:rsidRDefault="00DC180C" w:rsidP="00D4700D">
      <w:pPr>
        <w:pStyle w:val="NoSpacing"/>
        <w:rPr>
          <w:b/>
        </w:rPr>
      </w:pPr>
      <w:r w:rsidRPr="00D4700D">
        <w:rPr>
          <w:b/>
        </w:rPr>
        <w:tab/>
      </w:r>
      <w:r w:rsidRPr="00D4700D">
        <w:rPr>
          <w:b/>
        </w:rPr>
        <w:tab/>
      </w:r>
      <w:r w:rsidRPr="00D4700D">
        <w:rPr>
          <w:b/>
        </w:rPr>
        <w:tab/>
      </w:r>
      <w:r w:rsidRPr="00D4700D">
        <w:rPr>
          <w:b/>
        </w:rPr>
        <w:tab/>
      </w:r>
      <w:r w:rsidRPr="00D4700D">
        <w:rPr>
          <w:b/>
        </w:rPr>
        <w:tab/>
      </w:r>
      <w:r w:rsidRPr="00D4700D">
        <w:rPr>
          <w:b/>
        </w:rPr>
        <w:tab/>
      </w:r>
      <w:r w:rsidRPr="00D4700D">
        <w:rPr>
          <w:b/>
        </w:rPr>
        <w:tab/>
        <w:t>NE48 1PA</w:t>
      </w:r>
    </w:p>
    <w:p w:rsidR="00D4700D" w:rsidRDefault="00D4700D" w:rsidP="00D4700D">
      <w:pPr>
        <w:pStyle w:val="NoSpacing"/>
      </w:pPr>
    </w:p>
    <w:p w:rsidR="00EB5376" w:rsidRDefault="005D3F88" w:rsidP="001947B9">
      <w:pPr>
        <w:rPr>
          <w:rStyle w:val="Hyperlink"/>
          <w:b/>
        </w:rPr>
      </w:pPr>
      <w:r>
        <w:rPr>
          <w:b/>
        </w:rPr>
        <w:t>Completed response forms can be attached to an e-mail and sent to</w:t>
      </w:r>
      <w:r w:rsidR="00EB5376">
        <w:rPr>
          <w:b/>
        </w:rPr>
        <w:t xml:space="preserve"> </w:t>
      </w:r>
      <w:hyperlink r:id="rId6" w:history="1">
        <w:r w:rsidR="00612342" w:rsidRPr="00AE2DFA">
          <w:rPr>
            <w:rStyle w:val="Hyperlink"/>
            <w:b/>
          </w:rPr>
          <w:t>tandgndp@gmail.com</w:t>
        </w:r>
      </w:hyperlink>
    </w:p>
    <w:p w:rsidR="00D4700D" w:rsidRDefault="00D4700D" w:rsidP="001947B9">
      <w:pPr>
        <w:rPr>
          <w:b/>
        </w:rPr>
      </w:pPr>
    </w:p>
    <w:p w:rsidR="0046483D" w:rsidRDefault="0046483D" w:rsidP="001947B9">
      <w:pPr>
        <w:rPr>
          <w:b/>
        </w:rPr>
      </w:pPr>
    </w:p>
    <w:p w:rsidR="00612342" w:rsidRDefault="00563064" w:rsidP="001947B9">
      <w:pPr>
        <w:rPr>
          <w:b/>
        </w:rPr>
      </w:pPr>
      <w:r>
        <w:rPr>
          <w:b/>
        </w:rPr>
        <w:t>Name</w:t>
      </w:r>
      <w:proofErr w:type="gramStart"/>
      <w:r w:rsidR="00612342">
        <w:rPr>
          <w:b/>
        </w:rPr>
        <w:t>:_</w:t>
      </w:r>
      <w:proofErr w:type="gramEnd"/>
      <w:r w:rsidR="00612342">
        <w:rPr>
          <w:b/>
        </w:rPr>
        <w:t>_________________________________</w:t>
      </w:r>
      <w:r w:rsidR="00612342">
        <w:rPr>
          <w:b/>
        </w:rPr>
        <w:tab/>
        <w:t>Address:___________________________________</w:t>
      </w:r>
    </w:p>
    <w:sectPr w:rsidR="00612342" w:rsidSect="00E360AD">
      <w:pgSz w:w="11906" w:h="16838"/>
      <w:pgMar w:top="720" w:right="849"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C6D"/>
    <w:rsid w:val="00053BB7"/>
    <w:rsid w:val="000A47B8"/>
    <w:rsid w:val="00110F9E"/>
    <w:rsid w:val="00120D4D"/>
    <w:rsid w:val="001947B9"/>
    <w:rsid w:val="00255CC9"/>
    <w:rsid w:val="00281DD5"/>
    <w:rsid w:val="00315BF6"/>
    <w:rsid w:val="0032554F"/>
    <w:rsid w:val="00346466"/>
    <w:rsid w:val="003914C2"/>
    <w:rsid w:val="003D2AB3"/>
    <w:rsid w:val="00435C05"/>
    <w:rsid w:val="00444107"/>
    <w:rsid w:val="0046483D"/>
    <w:rsid w:val="00475B7A"/>
    <w:rsid w:val="004C1890"/>
    <w:rsid w:val="004D64CE"/>
    <w:rsid w:val="004F625B"/>
    <w:rsid w:val="005144F0"/>
    <w:rsid w:val="00563064"/>
    <w:rsid w:val="005A0912"/>
    <w:rsid w:val="005D3F88"/>
    <w:rsid w:val="005E0784"/>
    <w:rsid w:val="005E26FE"/>
    <w:rsid w:val="00612342"/>
    <w:rsid w:val="00677ABA"/>
    <w:rsid w:val="00683705"/>
    <w:rsid w:val="006F1E72"/>
    <w:rsid w:val="00722662"/>
    <w:rsid w:val="0072283E"/>
    <w:rsid w:val="00754BEA"/>
    <w:rsid w:val="007B764B"/>
    <w:rsid w:val="007D18CF"/>
    <w:rsid w:val="00800A61"/>
    <w:rsid w:val="00824D32"/>
    <w:rsid w:val="008262E8"/>
    <w:rsid w:val="00884222"/>
    <w:rsid w:val="00891FF4"/>
    <w:rsid w:val="008A20DE"/>
    <w:rsid w:val="008B3355"/>
    <w:rsid w:val="00951077"/>
    <w:rsid w:val="00994CDB"/>
    <w:rsid w:val="009A4F8F"/>
    <w:rsid w:val="009B7C89"/>
    <w:rsid w:val="009E4C47"/>
    <w:rsid w:val="00A36866"/>
    <w:rsid w:val="00A56DB3"/>
    <w:rsid w:val="00A70012"/>
    <w:rsid w:val="00A76032"/>
    <w:rsid w:val="00A947F3"/>
    <w:rsid w:val="00AB685E"/>
    <w:rsid w:val="00AD787D"/>
    <w:rsid w:val="00AE05A1"/>
    <w:rsid w:val="00B4154A"/>
    <w:rsid w:val="00B63E5B"/>
    <w:rsid w:val="00C00735"/>
    <w:rsid w:val="00C31537"/>
    <w:rsid w:val="00C80C6D"/>
    <w:rsid w:val="00C924A1"/>
    <w:rsid w:val="00CA7F43"/>
    <w:rsid w:val="00D075F6"/>
    <w:rsid w:val="00D4700D"/>
    <w:rsid w:val="00D64C4F"/>
    <w:rsid w:val="00DC180C"/>
    <w:rsid w:val="00E07250"/>
    <w:rsid w:val="00E30208"/>
    <w:rsid w:val="00E360AD"/>
    <w:rsid w:val="00E5688D"/>
    <w:rsid w:val="00E641D9"/>
    <w:rsid w:val="00EB5376"/>
    <w:rsid w:val="00EF2C97"/>
    <w:rsid w:val="00EF2CE4"/>
    <w:rsid w:val="00F00C07"/>
    <w:rsid w:val="00F14C13"/>
    <w:rsid w:val="00F67C98"/>
    <w:rsid w:val="00F87B18"/>
    <w:rsid w:val="00F9522B"/>
    <w:rsid w:val="00FD37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0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C6D"/>
    <w:pPr>
      <w:ind w:left="720"/>
      <w:contextualSpacing/>
    </w:pPr>
  </w:style>
  <w:style w:type="paragraph" w:styleId="BalloonText">
    <w:name w:val="Balloon Text"/>
    <w:basedOn w:val="Normal"/>
    <w:link w:val="BalloonTextChar"/>
    <w:uiPriority w:val="99"/>
    <w:semiHidden/>
    <w:unhideWhenUsed/>
    <w:rsid w:val="00315B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BF6"/>
    <w:rPr>
      <w:rFonts w:ascii="Segoe UI" w:hAnsi="Segoe UI" w:cs="Segoe UI"/>
      <w:sz w:val="18"/>
      <w:szCs w:val="18"/>
    </w:rPr>
  </w:style>
  <w:style w:type="character" w:styleId="Hyperlink">
    <w:name w:val="Hyperlink"/>
    <w:basedOn w:val="DefaultParagraphFont"/>
    <w:uiPriority w:val="99"/>
    <w:unhideWhenUsed/>
    <w:rsid w:val="00612342"/>
    <w:rPr>
      <w:color w:val="0563C1" w:themeColor="hyperlink"/>
      <w:u w:val="single"/>
    </w:rPr>
  </w:style>
  <w:style w:type="paragraph" w:styleId="NoSpacing">
    <w:name w:val="No Spacing"/>
    <w:uiPriority w:val="1"/>
    <w:qFormat/>
    <w:rsid w:val="00D4700D"/>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0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C6D"/>
    <w:pPr>
      <w:ind w:left="720"/>
      <w:contextualSpacing/>
    </w:pPr>
  </w:style>
  <w:style w:type="paragraph" w:styleId="BalloonText">
    <w:name w:val="Balloon Text"/>
    <w:basedOn w:val="Normal"/>
    <w:link w:val="BalloonTextChar"/>
    <w:uiPriority w:val="99"/>
    <w:semiHidden/>
    <w:unhideWhenUsed/>
    <w:rsid w:val="00315B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BF6"/>
    <w:rPr>
      <w:rFonts w:ascii="Segoe UI" w:hAnsi="Segoe UI" w:cs="Segoe UI"/>
      <w:sz w:val="18"/>
      <w:szCs w:val="18"/>
    </w:rPr>
  </w:style>
  <w:style w:type="character" w:styleId="Hyperlink">
    <w:name w:val="Hyperlink"/>
    <w:basedOn w:val="DefaultParagraphFont"/>
    <w:uiPriority w:val="99"/>
    <w:unhideWhenUsed/>
    <w:rsid w:val="00612342"/>
    <w:rPr>
      <w:color w:val="0563C1" w:themeColor="hyperlink"/>
      <w:u w:val="single"/>
    </w:rPr>
  </w:style>
  <w:style w:type="paragraph" w:styleId="NoSpacing">
    <w:name w:val="No Spacing"/>
    <w:uiPriority w:val="1"/>
    <w:qFormat/>
    <w:rsid w:val="00D470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82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tandgndp@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D80DC-216F-1745-8605-1F1A085C6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1327</Words>
  <Characters>7568</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Nixon</dc:creator>
  <cp:keywords/>
  <dc:description/>
  <cp:lastModifiedBy>Colin Watson</cp:lastModifiedBy>
  <cp:revision>2</cp:revision>
  <cp:lastPrinted>2015-03-02T22:28:00Z</cp:lastPrinted>
  <dcterms:created xsi:type="dcterms:W3CDTF">2015-03-13T08:22:00Z</dcterms:created>
  <dcterms:modified xsi:type="dcterms:W3CDTF">2015-03-13T08:22:00Z</dcterms:modified>
</cp:coreProperties>
</file>